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25353"/>
          <w:spacing w:val="0"/>
          <w:sz w:val="44"/>
          <w:szCs w:val="44"/>
          <w:shd w:val="clear" w:fill="FFFFFF"/>
          <w:vertAlign w:val="baseline"/>
          <w:lang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25353"/>
          <w:spacing w:val="0"/>
          <w:sz w:val="44"/>
          <w:szCs w:val="44"/>
          <w:shd w:val="clear" w:fill="FFFFFF"/>
          <w:vertAlign w:val="baseline"/>
          <w:lang w:eastAsia="zh-CN"/>
        </w:rPr>
        <w:t>西丰县开展行政执法监督专项检查工作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textAlignment w:val="auto"/>
        <w:rPr>
          <w:rFonts w:hint="default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vertAlign w:val="baseline"/>
        </w:rPr>
        <w:t>为严格规范公正文明执法，加强行政执法监督，</w:t>
      </w: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vertAlign w:val="baseline"/>
          <w:lang w:val="en-US" w:eastAsia="zh-CN"/>
        </w:rPr>
        <w:t>2月16日、17日，西丰县</w:t>
      </w:r>
      <w:r>
        <w:rPr>
          <w:rFonts w:hint="default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vertAlign w:val="baseline"/>
        </w:rPr>
        <w:t>司法局</w:t>
      </w: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vertAlign w:val="baseline"/>
          <w:lang w:eastAsia="zh-CN"/>
        </w:rPr>
        <w:t>、县</w:t>
      </w: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vertAlign w:val="baseline"/>
          <w:lang w:val="en-US" w:eastAsia="zh-CN"/>
        </w:rPr>
        <w:t>营商局</w:t>
      </w:r>
      <w:r>
        <w:rPr>
          <w:rFonts w:hint="default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vertAlign w:val="baseline"/>
        </w:rPr>
        <w:t>对</w:t>
      </w: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vertAlign w:val="baseline"/>
          <w:lang w:eastAsia="zh-CN"/>
        </w:rPr>
        <w:t>全</w:t>
      </w: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vertAlign w:val="baseline"/>
          <w:lang w:val="en-US" w:eastAsia="zh-CN"/>
        </w:rPr>
        <w:t>县</w:t>
      </w:r>
      <w:r>
        <w:rPr>
          <w:rFonts w:hint="default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vertAlign w:val="baseline"/>
        </w:rPr>
        <w:t>各行政执法</w:t>
      </w: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vertAlign w:val="baseline"/>
          <w:lang w:val="en-US" w:eastAsia="zh-CN"/>
        </w:rPr>
        <w:t>部门</w:t>
      </w:r>
      <w:r>
        <w:rPr>
          <w:rFonts w:hint="default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vertAlign w:val="baseline"/>
        </w:rPr>
        <w:t>行政执法</w:t>
      </w: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vertAlign w:val="baseline"/>
          <w:lang w:eastAsia="zh-CN"/>
        </w:rPr>
        <w:t>工作</w:t>
      </w: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vertAlign w:val="baseline"/>
          <w:lang w:val="en-US" w:eastAsia="zh-CN"/>
        </w:rPr>
        <w:t>进行</w:t>
      </w: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vertAlign w:val="baseline"/>
          <w:lang w:eastAsia="zh-CN"/>
        </w:rPr>
        <w:t>联合督导专项检查。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vertAlign w:val="baseline"/>
          <w:lang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vertAlign w:val="baseline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9525</wp:posOffset>
            </wp:positionV>
            <wp:extent cx="5589905" cy="3935095"/>
            <wp:effectExtent l="0" t="0" r="10795" b="8255"/>
            <wp:wrapNone/>
            <wp:docPr id="2" name="图片 2" descr="aa6a4b28f640132dd92373de8b9e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a6a4b28f640132dd92373de8b9ef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default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default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default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default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default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default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default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default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default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vertAlign w:val="baseline"/>
          <w:lang w:eastAsia="zh-CN"/>
        </w:rPr>
        <w:t>主要检查内容为各执法部门</w:t>
      </w: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lang w:val="en-US" w:eastAsia="zh-CN"/>
        </w:rPr>
        <w:t>行政执法工作开展情况</w:t>
      </w:r>
      <w:bookmarkStart w:id="0" w:name="_GoBack"/>
      <w:bookmarkEnd w:id="0"/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lang w:val="en-US" w:eastAsia="zh-CN"/>
        </w:rPr>
        <w:t>、入企执法检查登记备案情况、以及重大行政处罚情况，通过听取汇报、现场查阅档案资料、抽查执法案卷、随机提问、座谈交流等方式对各部门行政执法工作开展情况进行全面督查，查找问题和不足，总结经验和亮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45720</wp:posOffset>
            </wp:positionV>
            <wp:extent cx="5266690" cy="5266690"/>
            <wp:effectExtent l="0" t="0" r="10160" b="10160"/>
            <wp:wrapNone/>
            <wp:docPr id="4" name="图片 4" descr="b4652a3d6db6c5e801296a8746de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4652a3d6db6c5e801296a8746dee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80"/>
        <w:jc w:val="both"/>
        <w:rPr>
          <w:rFonts w:hint="eastAsia" w:ascii="仿宋_GB2312" w:eastAsia="仿宋_GB2312" w:cs="仿宋_GB2312" w:hAnsiTheme="minorHAnsi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80"/>
        <w:jc w:val="both"/>
        <w:rPr>
          <w:rFonts w:hint="eastAsia" w:ascii="仿宋_GB2312" w:eastAsia="仿宋_GB2312" w:cs="仿宋_GB2312" w:hAnsiTheme="minorHAnsi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80"/>
        <w:jc w:val="both"/>
        <w:rPr>
          <w:rFonts w:hint="eastAsia" w:ascii="仿宋_GB2312" w:eastAsia="仿宋_GB2312" w:cs="仿宋_GB2312" w:hAnsiTheme="minorHAnsi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80"/>
        <w:jc w:val="both"/>
        <w:rPr>
          <w:rFonts w:hint="eastAsia" w:ascii="仿宋_GB2312" w:eastAsia="仿宋_GB2312" w:cs="仿宋_GB2312" w:hAnsiTheme="minorHAnsi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80"/>
        <w:jc w:val="both"/>
        <w:rPr>
          <w:rFonts w:hint="eastAsia" w:ascii="仿宋_GB2312" w:eastAsia="仿宋_GB2312" w:cs="仿宋_GB2312" w:hAnsiTheme="minorHAnsi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80"/>
        <w:jc w:val="both"/>
        <w:rPr>
          <w:rFonts w:hint="eastAsia" w:ascii="仿宋_GB2312" w:eastAsia="仿宋_GB2312" w:cs="仿宋_GB2312" w:hAnsiTheme="minorHAnsi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80"/>
        <w:jc w:val="both"/>
        <w:rPr>
          <w:rFonts w:hint="eastAsia" w:ascii="仿宋_GB2312" w:eastAsia="仿宋_GB2312" w:cs="仿宋_GB2312" w:hAnsiTheme="minorHAnsi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20" w:firstLineChars="200"/>
        <w:jc w:val="both"/>
        <w:textAlignment w:val="auto"/>
        <w:rPr>
          <w:rFonts w:hint="eastAsia" w:ascii="仿宋_GB2312" w:eastAsia="仿宋_GB2312" w:cs="仿宋_GB2312" w:hAnsiTheme="minorHAnsi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  <w:t>经过</w:t>
      </w: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  <w:t>专项检</w:t>
      </w: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  <w:t>查，各行政执法</w:t>
      </w: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  <w:t>部门</w:t>
      </w: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  <w:t>在</w:t>
      </w: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  <w:t>行政执法各项</w:t>
      </w: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  <w:t>工作中思路清晰，措施得力，成效显著</w:t>
      </w: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  <w:t>，各项</w:t>
      </w: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525353"/>
          <w:spacing w:val="0"/>
          <w:kern w:val="2"/>
          <w:sz w:val="31"/>
          <w:szCs w:val="31"/>
          <w:lang w:val="en-US" w:eastAsia="zh-CN" w:bidi="ar-SA"/>
        </w:rPr>
        <w:t>制度得到有效实施，执法行为更加规范。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0" w:firstLineChars="200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AE1AD55-5FFD-48F8-B3E7-E7E5EC5DD245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BAC851B-04BB-419E-8DEA-72BCE5D005FE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62D89EF9-2933-4A0E-BE83-6982DA8863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ZDFkNTZmZTdkZWQyMWYxZTA3YzFiMzA1ZmNlZjgifQ=="/>
  </w:docVars>
  <w:rsids>
    <w:rsidRoot w:val="00000000"/>
    <w:rsid w:val="01C9625E"/>
    <w:rsid w:val="0B6F4B65"/>
    <w:rsid w:val="11C03FAE"/>
    <w:rsid w:val="2B557A29"/>
    <w:rsid w:val="3F525590"/>
    <w:rsid w:val="450851F2"/>
    <w:rsid w:val="5CB75132"/>
    <w:rsid w:val="5DE74DAC"/>
    <w:rsid w:val="62F82B4B"/>
    <w:rsid w:val="75D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266</Characters>
  <Lines>0</Lines>
  <Paragraphs>0</Paragraphs>
  <TotalTime>0</TotalTime>
  <ScaleCrop>false</ScaleCrop>
  <LinksUpToDate>false</LinksUpToDate>
  <CharactersWithSpaces>266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凯严啊</cp:lastModifiedBy>
  <dcterms:modified xsi:type="dcterms:W3CDTF">2023-02-17T05:57:18Z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CD3E4CA36F0A48F6AD0AC6FD32E5AB72</vt:lpwstr>
  </property>
</Properties>
</file>