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pacing w:line="600" w:lineRule="exact"/>
        <w:ind w:firstLine="600"/>
        <w:jc w:val="center"/>
        <w:textAlignment w:val="auto"/>
        <w:rPr>
          <w:rFonts w:eastAsia="方正小标宋简体"/>
          <w:sz w:val="32"/>
          <w:szCs w:val="32"/>
        </w:rPr>
      </w:pPr>
    </w:p>
    <w:p>
      <w:pPr>
        <w:keepNext w:val="0"/>
        <w:keepLines w:val="0"/>
        <w:pageBreakBefore w:val="0"/>
        <w:widowControl w:val="0"/>
        <w:kinsoku/>
        <w:wordWrap/>
        <w:overflowPunct/>
        <w:topLinePunct w:val="0"/>
        <w:autoSpaceDE/>
        <w:autoSpaceDN/>
        <w:bidi w:val="0"/>
        <w:spacing w:line="600" w:lineRule="exact"/>
        <w:ind w:firstLine="600"/>
        <w:jc w:val="center"/>
        <w:textAlignment w:val="auto"/>
        <w:rPr>
          <w:rFonts w:eastAsia="方正小标宋简体"/>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宋体" w:cs="宋体"/>
          <w:sz w:val="44"/>
          <w:szCs w:val="44"/>
        </w:rPr>
      </w:pPr>
      <w:bookmarkStart w:id="0" w:name="OLE_LINK6"/>
      <w:bookmarkStart w:id="1" w:name="OLE_LINK5"/>
      <w:r>
        <w:rPr>
          <w:rFonts w:hint="eastAsia" w:ascii="宋体" w:hAnsi="宋体" w:eastAsia="宋体" w:cs="宋体"/>
          <w:sz w:val="44"/>
          <w:szCs w:val="44"/>
        </w:rPr>
        <w:t>关于开展</w:t>
      </w:r>
      <w:r>
        <w:rPr>
          <w:rFonts w:hint="eastAsia" w:ascii="宋体" w:hAnsi="宋体" w:cs="宋体"/>
          <w:sz w:val="44"/>
          <w:szCs w:val="44"/>
          <w:lang w:eastAsia="zh-CN"/>
        </w:rPr>
        <w:t>第七批</w:t>
      </w:r>
      <w:r>
        <w:rPr>
          <w:rFonts w:hint="eastAsia" w:ascii="宋体" w:hAnsi="宋体" w:eastAsia="宋体" w:cs="宋体"/>
          <w:sz w:val="44"/>
          <w:szCs w:val="44"/>
        </w:rPr>
        <w:t>省级服务型制造</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示范</w:t>
      </w:r>
      <w:r>
        <w:rPr>
          <w:rFonts w:hint="eastAsia" w:ascii="宋体" w:hAnsi="宋体" w:cs="宋体"/>
          <w:sz w:val="44"/>
          <w:szCs w:val="44"/>
          <w:lang w:eastAsia="zh-CN"/>
        </w:rPr>
        <w:t>认</w:t>
      </w:r>
      <w:r>
        <w:rPr>
          <w:rFonts w:hint="eastAsia" w:ascii="宋体" w:hAnsi="宋体" w:eastAsia="宋体" w:cs="宋体"/>
          <w:sz w:val="44"/>
          <w:szCs w:val="44"/>
        </w:rPr>
        <w:t>定的通知</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eastAsia="仿宋_GB2312"/>
          <w:sz w:val="32"/>
          <w:szCs w:val="32"/>
        </w:rPr>
      </w:pPr>
      <w:bookmarkStart w:id="2" w:name="OLE_LINK4"/>
      <w:bookmarkStart w:id="3" w:name="OLE_LINK3"/>
      <w:r>
        <w:rPr>
          <w:rFonts w:eastAsia="仿宋_GB2312"/>
          <w:sz w:val="32"/>
          <w:szCs w:val="32"/>
        </w:rPr>
        <w:t>各市工业和信息化</w:t>
      </w:r>
      <w:bookmarkEnd w:id="2"/>
      <w:bookmarkEnd w:id="3"/>
      <w:r>
        <w:rPr>
          <w:rFonts w:hint="eastAsia" w:eastAsia="仿宋_GB2312"/>
          <w:sz w:val="32"/>
          <w:szCs w:val="32"/>
        </w:rPr>
        <w:t>局</w:t>
      </w:r>
      <w:r>
        <w:rPr>
          <w:rFonts w:hint="eastAsia" w:eastAsia="仿宋_GB2312"/>
          <w:sz w:val="32"/>
          <w:szCs w:val="32"/>
          <w:lang w:eastAsia="zh-CN"/>
        </w:rPr>
        <w:t>、沈抚示范区产业</w:t>
      </w:r>
      <w:r>
        <w:rPr>
          <w:rFonts w:hint="default" w:eastAsia="仿宋_GB2312"/>
          <w:sz w:val="32"/>
          <w:szCs w:val="32"/>
          <w:lang w:val="en" w:eastAsia="zh-CN"/>
        </w:rPr>
        <w:t>创新</w:t>
      </w:r>
      <w:r>
        <w:rPr>
          <w:rFonts w:hint="eastAsia" w:eastAsia="仿宋_GB2312"/>
          <w:sz w:val="32"/>
          <w:szCs w:val="32"/>
          <w:lang w:eastAsia="zh-CN"/>
        </w:rPr>
        <w:t>局</w:t>
      </w:r>
      <w:r>
        <w:rPr>
          <w:rFonts w:eastAsia="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eastAsia="仿宋_GB2312"/>
          <w:sz w:val="32"/>
          <w:szCs w:val="32"/>
        </w:rPr>
      </w:pPr>
      <w:r>
        <w:rPr>
          <w:rFonts w:hint="eastAsia" w:eastAsia="仿宋_GB2312"/>
          <w:sz w:val="32"/>
          <w:szCs w:val="32"/>
        </w:rPr>
        <w:t>为</w:t>
      </w:r>
      <w:r>
        <w:rPr>
          <w:rFonts w:hint="eastAsia" w:eastAsia="仿宋_GB2312"/>
          <w:sz w:val="32"/>
          <w:szCs w:val="32"/>
          <w:lang w:eastAsia="zh-CN"/>
        </w:rPr>
        <w:t>落实</w:t>
      </w:r>
      <w:r>
        <w:rPr>
          <w:rFonts w:hint="eastAsia" w:eastAsia="仿宋_GB2312"/>
          <w:sz w:val="32"/>
          <w:szCs w:val="32"/>
        </w:rPr>
        <w:t>《辽宁省进一步推进服务型制造发展工作方案》</w:t>
      </w:r>
      <w:r>
        <w:rPr>
          <w:rFonts w:hint="eastAsia" w:eastAsia="仿宋_GB2312"/>
          <w:sz w:val="32"/>
          <w:szCs w:val="32"/>
          <w:lang w:eastAsia="zh-CN"/>
        </w:rPr>
        <w:t>（</w:t>
      </w:r>
      <w:r>
        <w:rPr>
          <w:rFonts w:hint="eastAsia" w:eastAsia="仿宋_GB2312"/>
          <w:sz w:val="32"/>
          <w:szCs w:val="32"/>
        </w:rPr>
        <w:t>辽工信产业〔2021〕37号</w:t>
      </w:r>
      <w:r>
        <w:rPr>
          <w:rFonts w:hint="eastAsia" w:eastAsia="仿宋_GB2312"/>
          <w:sz w:val="32"/>
          <w:szCs w:val="32"/>
          <w:lang w:eastAsia="zh-CN"/>
        </w:rPr>
        <w:t>），根据《</w:t>
      </w:r>
      <w:r>
        <w:rPr>
          <w:rFonts w:hint="eastAsia" w:eastAsia="仿宋_GB2312"/>
          <w:sz w:val="32"/>
          <w:szCs w:val="32"/>
        </w:rPr>
        <w:t>辽宁省省级服务型制造示范企业</w:t>
      </w:r>
      <w:r>
        <w:rPr>
          <w:rFonts w:hint="eastAsia" w:eastAsia="仿宋_GB2312"/>
          <w:sz w:val="32"/>
          <w:szCs w:val="32"/>
          <w:lang w:val="en-US" w:eastAsia="zh-CN"/>
        </w:rPr>
        <w:t>(项目、平台)</w:t>
      </w:r>
      <w:r>
        <w:rPr>
          <w:rFonts w:hint="eastAsia" w:eastAsia="仿宋_GB2312"/>
          <w:sz w:val="32"/>
          <w:szCs w:val="32"/>
        </w:rPr>
        <w:t>认定管理办法</w:t>
      </w:r>
      <w:r>
        <w:rPr>
          <w:rFonts w:hint="eastAsia" w:eastAsia="仿宋_GB2312"/>
          <w:sz w:val="32"/>
          <w:szCs w:val="32"/>
          <w:lang w:eastAsia="zh-CN"/>
        </w:rPr>
        <w:t>》（辽工信产业</w:t>
      </w:r>
      <w:r>
        <w:rPr>
          <w:rFonts w:hint="eastAsia" w:eastAsia="仿宋_GB2312"/>
          <w:sz w:val="32"/>
          <w:szCs w:val="32"/>
        </w:rPr>
        <w:t>〔2021〕</w:t>
      </w:r>
      <w:r>
        <w:rPr>
          <w:rFonts w:hint="default" w:eastAsia="仿宋_GB2312"/>
          <w:sz w:val="32"/>
          <w:szCs w:val="32"/>
          <w:lang w:val="en" w:eastAsia="zh-CN"/>
        </w:rPr>
        <w:t>151</w:t>
      </w:r>
      <w:r>
        <w:rPr>
          <w:rFonts w:hint="eastAsia" w:eastAsia="仿宋_GB2312"/>
          <w:sz w:val="32"/>
          <w:szCs w:val="32"/>
        </w:rPr>
        <w:t>号</w:t>
      </w:r>
      <w:r>
        <w:rPr>
          <w:rFonts w:hint="eastAsia" w:eastAsia="仿宋_GB2312"/>
          <w:sz w:val="32"/>
          <w:szCs w:val="32"/>
          <w:lang w:eastAsia="zh-CN"/>
        </w:rPr>
        <w:t>）</w:t>
      </w:r>
      <w:r>
        <w:rPr>
          <w:rFonts w:hint="default" w:eastAsia="仿宋_GB2312"/>
          <w:sz w:val="32"/>
          <w:szCs w:val="32"/>
          <w:lang w:val="en"/>
        </w:rPr>
        <w:t>，</w:t>
      </w:r>
      <w:r>
        <w:rPr>
          <w:rFonts w:hint="eastAsia" w:eastAsia="仿宋_GB2312"/>
          <w:sz w:val="32"/>
          <w:szCs w:val="32"/>
          <w:lang w:eastAsia="zh-CN"/>
        </w:rPr>
        <w:t>现组织</w:t>
      </w:r>
      <w:r>
        <w:rPr>
          <w:rFonts w:hint="default" w:eastAsia="仿宋_GB2312"/>
          <w:sz w:val="32"/>
          <w:szCs w:val="32"/>
          <w:lang w:val="en" w:eastAsia="zh-CN"/>
        </w:rPr>
        <w:t>开展</w:t>
      </w:r>
      <w:r>
        <w:rPr>
          <w:rFonts w:hint="eastAsia" w:eastAsia="仿宋_GB2312"/>
          <w:sz w:val="32"/>
          <w:szCs w:val="32"/>
          <w:lang w:eastAsia="zh-CN"/>
        </w:rPr>
        <w:t>第七批</w:t>
      </w:r>
      <w:r>
        <w:rPr>
          <w:rFonts w:hint="eastAsia" w:eastAsia="仿宋_GB2312"/>
          <w:sz w:val="32"/>
          <w:szCs w:val="32"/>
        </w:rPr>
        <w:t>省级服务型制造示范</w:t>
      </w:r>
      <w:r>
        <w:rPr>
          <w:rFonts w:hint="eastAsia" w:eastAsia="仿宋_GB2312"/>
          <w:sz w:val="32"/>
          <w:szCs w:val="32"/>
          <w:lang w:eastAsia="zh-CN"/>
        </w:rPr>
        <w:t>认</w:t>
      </w:r>
      <w:r>
        <w:rPr>
          <w:rFonts w:hint="eastAsia" w:eastAsia="仿宋_GB2312"/>
          <w:sz w:val="32"/>
          <w:szCs w:val="32"/>
        </w:rPr>
        <w:t>定工作</w:t>
      </w:r>
      <w:r>
        <w:rPr>
          <w:rFonts w:hint="eastAsia" w:eastAsia="仿宋_GB2312"/>
          <w:sz w:val="32"/>
          <w:szCs w:val="32"/>
          <w:lang w:eastAsia="zh-CN"/>
        </w:rPr>
        <w:t>。</w:t>
      </w:r>
      <w:r>
        <w:rPr>
          <w:rFonts w:hint="eastAsia" w:eastAsia="仿宋_GB2312"/>
          <w:sz w:val="32"/>
          <w:szCs w:val="32"/>
        </w:rPr>
        <w:t>现将相关事项通知如下：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第七批</w:t>
      </w:r>
      <w:r>
        <w:rPr>
          <w:rFonts w:hint="eastAsia" w:ascii="黑体" w:hAnsi="黑体" w:eastAsia="黑体" w:cs="黑体"/>
          <w:sz w:val="32"/>
          <w:szCs w:val="32"/>
        </w:rPr>
        <w:t>省级服务型制造示范</w:t>
      </w:r>
      <w:r>
        <w:rPr>
          <w:rFonts w:hint="eastAsia" w:ascii="黑体" w:hAnsi="黑体" w:eastAsia="黑体" w:cs="黑体"/>
          <w:sz w:val="32"/>
          <w:szCs w:val="32"/>
          <w:lang w:eastAsia="zh-CN"/>
        </w:rPr>
        <w:t>认</w:t>
      </w:r>
      <w:r>
        <w:rPr>
          <w:rFonts w:hint="eastAsia" w:ascii="黑体" w:hAnsi="黑体" w:eastAsia="黑体" w:cs="黑体"/>
          <w:sz w:val="32"/>
          <w:szCs w:val="32"/>
        </w:rPr>
        <w:t>定</w:t>
      </w:r>
      <w:r>
        <w:rPr>
          <w:rFonts w:hint="eastAsia" w:ascii="黑体" w:hAnsi="黑体" w:eastAsia="黑体" w:cs="黑体"/>
          <w:sz w:val="32"/>
          <w:szCs w:val="32"/>
          <w:lang w:eastAsia="zh-CN"/>
        </w:rPr>
        <w:t>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华文楷体" w:hAnsi="华文楷体" w:eastAsia="华文楷体" w:cs="华文楷体"/>
          <w:sz w:val="32"/>
          <w:szCs w:val="32"/>
          <w:lang w:eastAsia="zh-CN"/>
        </w:rPr>
      </w:pPr>
      <w:r>
        <w:rPr>
          <w:rFonts w:hint="eastAsia" w:ascii="华文楷体" w:hAnsi="华文楷体" w:eastAsia="华文楷体" w:cs="华文楷体"/>
          <w:sz w:val="32"/>
          <w:szCs w:val="32"/>
          <w:lang w:eastAsia="zh-CN"/>
        </w:rPr>
        <w:t>（一）申报条件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共性条件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省内依法注册的企业，具有独立法人资格，并已正常经营两年以上</w:t>
      </w: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2022年12月31日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，企业组织结构健全，具有一定的生产经营规模</w:t>
      </w:r>
      <w:r>
        <w:rPr>
          <w:rFonts w:hint="eastAsia" w:ascii="仿宋_GB2312" w:hAnsi="仿宋_GB2312" w:eastAsia="仿宋_GB2312" w:cs="仿宋_GB2312"/>
          <w:sz w:val="32"/>
          <w:szCs w:val="32"/>
          <w:lang w:eastAsia="zh-CN"/>
        </w:rPr>
        <w:t>，运营和财务状况良好。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企业服务管理体系健全，具有较强的服务型制造能力和持续的服务型制造投入，对同业有较大示范带动作用。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企业服务型制造发展符合国家和省服务型制造行业的发展方向，良好的发展前景和可持续发展能力，具有明确的发展规划和目标，市场前景较好。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申报主体在近两年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2021年1月1日起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内未发生重大质量、环保或安全事故，没有违规违法</w:t>
      </w:r>
      <w:r>
        <w:rPr>
          <w:rFonts w:hint="eastAsia" w:ascii="仿宋_GB2312" w:hAnsi="仿宋_GB2312" w:eastAsia="仿宋_GB2312" w:cs="仿宋_GB2312"/>
          <w:sz w:val="32"/>
          <w:szCs w:val="32"/>
          <w:lang w:eastAsia="zh-CN"/>
        </w:rPr>
        <w:t>或涉嫌违法正在接受有关部门审查的情况。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专项条件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eastAsia="仿宋_GB2312"/>
          <w:color w:val="070707"/>
          <w:sz w:val="32"/>
          <w:szCs w:val="32"/>
        </w:rPr>
        <w:t>（1）示范企业。申报企业应为具有鲜明服务型制造特点的制造业企业。申报企业应通过战略规划、组织保障、技术创新、流程再造、市场拓展、人才培养等措施进行服务型制造转型升级，并取得显著成效。在本行业或相关领域内，其生产技术与工艺、服务能力与水平具有一定优势，原则上服务收入占企业营业收入比重达</w:t>
      </w:r>
      <w:r>
        <w:rPr>
          <w:rFonts w:hint="default" w:ascii="仿宋_GB2312" w:eastAsia="仿宋_GB2312"/>
          <w:color w:val="070707"/>
          <w:sz w:val="32"/>
          <w:szCs w:val="32"/>
          <w:lang w:val="en"/>
        </w:rPr>
        <w:t>15</w:t>
      </w:r>
      <w:r>
        <w:rPr>
          <w:rFonts w:hint="eastAsia" w:ascii="仿宋_GB2312" w:eastAsia="仿宋_GB2312"/>
          <w:color w:val="070707"/>
          <w:sz w:val="32"/>
          <w:szCs w:val="32"/>
        </w:rPr>
        <w:t>%以上</w:t>
      </w:r>
      <w:r>
        <w:rPr>
          <w:rFonts w:hint="eastAsia" w:ascii="仿宋_GB2312" w:eastAsia="仿宋_GB2312"/>
          <w:color w:val="070707"/>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示范平台。申报平台应为从制造业企业衍生出的服务平台或第三方专业服务平台，包括应用服务提供商，也可为高等院校、科研院所、行业组织等服务机构，应能够较好满足相关制造业企业在发展服务型制造方面的服务需求，具备在线服务、线上线下联动等功能。平台应包括但不限于提供研发设计、检验检测服务、共性关键技术、节能环保、融资、知识产权、共享制造等专业服务，并在服务体系建设、服务能力提升、服务模式等方面有所创新，能够有效提升制造效率和能力，有效降低企业间交易成本和合作风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华文楷体" w:hAnsi="华文楷体" w:eastAsia="华文楷体" w:cs="华文楷体"/>
          <w:sz w:val="32"/>
          <w:szCs w:val="32"/>
          <w:lang w:val="en-US" w:eastAsia="zh-CN"/>
        </w:rPr>
      </w:pPr>
      <w:r>
        <w:rPr>
          <w:rFonts w:hint="eastAsia" w:ascii="仿宋_GB2312" w:hAnsi="仿宋_GB2312" w:eastAsia="仿宋_GB2312" w:cs="仿宋_GB2312"/>
          <w:sz w:val="32"/>
          <w:szCs w:val="32"/>
          <w:lang w:val="en-US" w:eastAsia="zh-CN"/>
        </w:rPr>
        <w:t>（3）示范项目。申报项目应为围绕提升核心制造能力开展的项目，且已投入运营。申报主体须为制造业企业，可为委托开展项目的甲方，也可为对外提供服务的乙方。项目在降低企业生产成本、提升经营效率和市场占有率等方面实现了预期目标。项目实施后申报主体的服务型制造特征更加明显，核心能力更加突出，市场地位得到加强。</w:t>
      </w:r>
      <w:r>
        <w:rPr>
          <w:rFonts w:hint="eastAsia" w:ascii="仿宋_GB2312" w:hAnsi="仿宋_GB2312" w:eastAsia="仿宋_GB2312" w:cs="仿宋_GB2312"/>
          <w:sz w:val="32"/>
          <w:szCs w:val="32"/>
          <w:lang w:val="en-US" w:eastAsia="zh-CN"/>
        </w:rPr>
        <w:br w:type="textWrapping"/>
      </w:r>
      <w:r>
        <w:rPr>
          <w:rFonts w:hint="eastAsia" w:ascii="华文楷体" w:hAnsi="华文楷体" w:eastAsia="华文楷体" w:cs="华文楷体"/>
          <w:sz w:val="32"/>
          <w:szCs w:val="32"/>
          <w:lang w:val="en-US" w:eastAsia="zh-CN"/>
        </w:rPr>
        <w:t xml:space="preserve">   （二）推荐数量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依据全省服务型制造培育库入库情况，我厅确定各市推荐名额的上限（详见附件1），请各</w:t>
      </w:r>
      <w:r>
        <w:rPr>
          <w:rFonts w:hint="eastAsia" w:eastAsia="仿宋_GB2312"/>
          <w:sz w:val="32"/>
          <w:szCs w:val="32"/>
          <w:lang w:val="en-US" w:eastAsia="zh-CN"/>
        </w:rPr>
        <w:t>市工业和信息化主管部门</w:t>
      </w:r>
      <w:r>
        <w:rPr>
          <w:rFonts w:hint="eastAsia" w:ascii="仿宋_GB2312" w:hAnsi="仿宋_GB2312" w:eastAsia="仿宋_GB2312" w:cs="仿宋_GB2312"/>
          <w:sz w:val="32"/>
          <w:szCs w:val="32"/>
          <w:lang w:val="en-US" w:eastAsia="zh-CN"/>
        </w:rPr>
        <w:t>按照推荐名额上报。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、方法和程序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rPr>
        <w:t>（一）</w:t>
      </w:r>
      <w:r>
        <w:rPr>
          <w:rFonts w:hint="eastAsia" w:eastAsia="仿宋_GB2312"/>
          <w:sz w:val="32"/>
          <w:szCs w:val="32"/>
          <w:lang w:eastAsia="zh-CN"/>
        </w:rPr>
        <w:t>参加第七批</w:t>
      </w:r>
      <w:r>
        <w:rPr>
          <w:rFonts w:hint="default" w:eastAsia="仿宋_GB2312"/>
          <w:sz w:val="32"/>
          <w:szCs w:val="32"/>
          <w:lang w:val="en" w:eastAsia="zh-CN"/>
        </w:rPr>
        <w:t>示范</w:t>
      </w:r>
      <w:r>
        <w:rPr>
          <w:rFonts w:hint="eastAsia" w:eastAsia="仿宋_GB2312"/>
          <w:sz w:val="32"/>
          <w:szCs w:val="32"/>
          <w:lang w:eastAsia="zh-CN"/>
        </w:rPr>
        <w:t>认定工作的</w:t>
      </w:r>
      <w:r>
        <w:rPr>
          <w:rFonts w:eastAsia="仿宋_GB2312"/>
          <w:sz w:val="32"/>
          <w:szCs w:val="32"/>
        </w:rPr>
        <w:t>申报主体填写《</w:t>
      </w:r>
      <w:r>
        <w:rPr>
          <w:rFonts w:hint="eastAsia" w:eastAsia="仿宋_GB2312"/>
          <w:sz w:val="32"/>
          <w:szCs w:val="32"/>
          <w:lang w:eastAsia="zh-CN"/>
        </w:rPr>
        <w:t>辽宁省省级</w:t>
      </w:r>
      <w:r>
        <w:rPr>
          <w:rFonts w:hint="eastAsia" w:eastAsia="仿宋_GB2312"/>
          <w:sz w:val="32"/>
          <w:szCs w:val="32"/>
        </w:rPr>
        <w:t>服务型制造示范遴选申报书</w:t>
      </w:r>
      <w:r>
        <w:rPr>
          <w:rFonts w:eastAsia="仿宋_GB2312"/>
          <w:sz w:val="32"/>
          <w:szCs w:val="32"/>
        </w:rPr>
        <w:t>》并提供</w:t>
      </w:r>
      <w:r>
        <w:rPr>
          <w:rFonts w:hint="eastAsia" w:eastAsia="仿宋_GB2312"/>
          <w:sz w:val="32"/>
          <w:szCs w:val="32"/>
        </w:rPr>
        <w:t>随附</w:t>
      </w:r>
      <w:r>
        <w:rPr>
          <w:rFonts w:eastAsia="仿宋_GB2312"/>
          <w:sz w:val="32"/>
          <w:szCs w:val="32"/>
        </w:rPr>
        <w:t>材料</w:t>
      </w:r>
      <w:r>
        <w:rPr>
          <w:rFonts w:hint="eastAsia" w:eastAsia="仿宋_GB2312"/>
          <w:sz w:val="32"/>
          <w:szCs w:val="32"/>
        </w:rPr>
        <w:t>（详见附件</w:t>
      </w:r>
      <w:r>
        <w:rPr>
          <w:rFonts w:hint="eastAsia" w:eastAsia="仿宋_GB2312"/>
          <w:sz w:val="32"/>
          <w:szCs w:val="32"/>
          <w:lang w:val="en-US" w:eastAsia="zh-CN"/>
        </w:rPr>
        <w:t>2</w:t>
      </w:r>
      <w:r>
        <w:rPr>
          <w:rFonts w:hint="eastAsia" w:eastAsia="仿宋_GB2312"/>
          <w:sz w:val="32"/>
          <w:szCs w:val="32"/>
        </w:rPr>
        <w:t>）</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rPr>
        <w:t>（二）</w:t>
      </w:r>
      <w:r>
        <w:rPr>
          <w:rFonts w:eastAsia="仿宋_GB2312"/>
          <w:sz w:val="32"/>
          <w:szCs w:val="32"/>
        </w:rPr>
        <w:t>各</w:t>
      </w:r>
      <w:r>
        <w:rPr>
          <w:rFonts w:hint="eastAsia" w:eastAsia="仿宋_GB2312"/>
          <w:sz w:val="32"/>
          <w:szCs w:val="32"/>
          <w:lang w:val="en-US" w:eastAsia="zh-CN"/>
        </w:rPr>
        <w:t>市工业和信息化主管部门</w:t>
      </w:r>
      <w:r>
        <w:rPr>
          <w:rFonts w:eastAsia="仿宋_GB2312"/>
          <w:sz w:val="32"/>
          <w:szCs w:val="32"/>
        </w:rPr>
        <w:t>负责申报材料审核</w:t>
      </w:r>
      <w:r>
        <w:rPr>
          <w:rFonts w:hint="eastAsia" w:eastAsia="仿宋_GB2312"/>
          <w:sz w:val="32"/>
          <w:szCs w:val="32"/>
        </w:rPr>
        <w:t>，</w:t>
      </w:r>
      <w:r>
        <w:rPr>
          <w:rFonts w:eastAsia="仿宋_GB2312"/>
          <w:sz w:val="32"/>
          <w:szCs w:val="32"/>
        </w:rPr>
        <w:t>汇总</w:t>
      </w:r>
      <w:r>
        <w:rPr>
          <w:rFonts w:hint="eastAsia" w:eastAsia="仿宋_GB2312"/>
          <w:sz w:val="32"/>
          <w:szCs w:val="32"/>
        </w:rPr>
        <w:t>并填写《</w:t>
      </w:r>
      <w:r>
        <w:rPr>
          <w:rFonts w:hint="eastAsia" w:eastAsia="仿宋_GB2312"/>
          <w:sz w:val="32"/>
          <w:szCs w:val="32"/>
          <w:lang w:val="en-US" w:eastAsia="zh-CN"/>
        </w:rPr>
        <w:t>第七批省级</w:t>
      </w:r>
      <w:r>
        <w:rPr>
          <w:rFonts w:eastAsia="仿宋_GB2312"/>
          <w:sz w:val="32"/>
          <w:szCs w:val="32"/>
        </w:rPr>
        <w:t>服务型制造示范推荐汇总表</w:t>
      </w:r>
      <w:r>
        <w:rPr>
          <w:rFonts w:hint="eastAsia" w:eastAsia="仿宋_GB2312"/>
          <w:sz w:val="32"/>
          <w:szCs w:val="32"/>
        </w:rPr>
        <w:t>》（</w:t>
      </w:r>
      <w:r>
        <w:rPr>
          <w:rFonts w:hint="eastAsia" w:ascii="仿宋_GB2312" w:hAnsi="仿宋_GB2312" w:eastAsia="仿宋_GB2312" w:cs="仿宋_GB2312"/>
          <w:sz w:val="32"/>
          <w:szCs w:val="32"/>
          <w:lang w:val="en-US" w:eastAsia="zh-CN"/>
        </w:rPr>
        <w:t>详见</w:t>
      </w:r>
      <w:r>
        <w:rPr>
          <w:rFonts w:hint="eastAsia" w:eastAsia="仿宋_GB2312"/>
          <w:sz w:val="32"/>
          <w:szCs w:val="32"/>
        </w:rPr>
        <w:t>附件</w:t>
      </w:r>
      <w:r>
        <w:rPr>
          <w:rFonts w:hint="default" w:eastAsia="仿宋_GB2312"/>
          <w:sz w:val="32"/>
          <w:szCs w:val="32"/>
          <w:lang w:val="en" w:eastAsia="zh-CN"/>
        </w:rPr>
        <w:t>3</w:t>
      </w:r>
      <w:r>
        <w:rPr>
          <w:rFonts w:hint="eastAsia" w:eastAsia="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rPr>
        <w:t>（三）省工信厅组织专家</w:t>
      </w:r>
      <w:r>
        <w:rPr>
          <w:rFonts w:hint="default" w:eastAsia="仿宋_GB2312"/>
          <w:sz w:val="32"/>
          <w:szCs w:val="32"/>
          <w:lang w:val="en"/>
        </w:rPr>
        <w:t>对申报材料进行</w:t>
      </w:r>
      <w:r>
        <w:rPr>
          <w:rFonts w:hint="eastAsia" w:eastAsia="仿宋_GB2312"/>
          <w:sz w:val="32"/>
          <w:szCs w:val="32"/>
        </w:rPr>
        <w:t>评审，结合必要的实地调研和</w:t>
      </w:r>
      <w:r>
        <w:rPr>
          <w:rFonts w:eastAsia="仿宋_GB2312"/>
          <w:sz w:val="32"/>
          <w:szCs w:val="32"/>
        </w:rPr>
        <w:t>答辩等程序</w:t>
      </w:r>
      <w:r>
        <w:rPr>
          <w:rFonts w:eastAsia="仿宋_GB2312"/>
          <w:sz w:val="32"/>
          <w:szCs w:val="32"/>
          <w:lang w:val="en"/>
        </w:rPr>
        <w:t>择</w:t>
      </w:r>
      <w:r>
        <w:rPr>
          <w:rFonts w:eastAsia="仿宋_GB2312"/>
          <w:sz w:val="32"/>
          <w:szCs w:val="32"/>
        </w:rPr>
        <w:t>优</w:t>
      </w:r>
      <w:r>
        <w:rPr>
          <w:rFonts w:eastAsia="仿宋_GB2312"/>
          <w:sz w:val="32"/>
          <w:szCs w:val="32"/>
          <w:lang w:val="en"/>
        </w:rPr>
        <w:t>确定</w:t>
      </w:r>
      <w:r>
        <w:rPr>
          <w:rFonts w:eastAsia="仿宋_GB2312"/>
          <w:sz w:val="32"/>
          <w:szCs w:val="32"/>
        </w:rPr>
        <w:t>省级示范</w:t>
      </w:r>
      <w:r>
        <w:rPr>
          <w:rFonts w:hint="eastAsia" w:eastAsia="仿宋_GB2312"/>
          <w:sz w:val="32"/>
          <w:szCs w:val="32"/>
        </w:rPr>
        <w:t>企业</w:t>
      </w:r>
      <w:r>
        <w:rPr>
          <w:rFonts w:hint="eastAsia" w:eastAsia="仿宋_GB2312"/>
          <w:sz w:val="32"/>
          <w:szCs w:val="32"/>
          <w:lang w:eastAsia="zh-CN"/>
        </w:rPr>
        <w:t>（平台、项目）</w:t>
      </w:r>
      <w:r>
        <w:rPr>
          <w:rFonts w:hint="default" w:eastAsia="仿宋_GB2312"/>
          <w:sz w:val="32"/>
          <w:szCs w:val="32"/>
          <w:lang w:val="en" w:eastAsia="zh-CN"/>
        </w:rPr>
        <w:t>名单</w:t>
      </w:r>
      <w:r>
        <w:rPr>
          <w:rFonts w:eastAsia="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rPr>
        <w:t>（四）经公示后，公布</w:t>
      </w:r>
      <w:r>
        <w:rPr>
          <w:rFonts w:hint="eastAsia" w:eastAsia="仿宋_GB2312"/>
          <w:sz w:val="32"/>
          <w:szCs w:val="32"/>
          <w:lang w:eastAsia="zh-CN"/>
        </w:rPr>
        <w:t>第七批</w:t>
      </w:r>
      <w:r>
        <w:rPr>
          <w:rFonts w:hint="default" w:eastAsia="仿宋_GB2312"/>
          <w:sz w:val="32"/>
          <w:szCs w:val="32"/>
          <w:lang w:val="en" w:eastAsia="zh-CN"/>
        </w:rPr>
        <w:t>示范认定</w:t>
      </w:r>
      <w:r>
        <w:rPr>
          <w:rFonts w:hint="eastAsia" w:eastAsia="仿宋_GB2312"/>
          <w:sz w:val="32"/>
          <w:szCs w:val="32"/>
        </w:rPr>
        <w:t>名单</w:t>
      </w:r>
      <w:r>
        <w:rPr>
          <w:rFonts w:eastAsia="仿宋_GB2312"/>
          <w:sz w:val="32"/>
          <w:szCs w:val="32"/>
        </w:rPr>
        <w:t>，</w:t>
      </w:r>
      <w:r>
        <w:rPr>
          <w:rFonts w:hint="eastAsia" w:eastAsia="仿宋_GB2312"/>
          <w:sz w:val="32"/>
          <w:szCs w:val="32"/>
        </w:rPr>
        <w:t>原则上作为今后向国家级示范推荐的工作基础。对示范单位，我厅将予以重点培育和指导，</w:t>
      </w:r>
      <w:r>
        <w:rPr>
          <w:rFonts w:hint="eastAsia" w:eastAsia="仿宋_GB2312"/>
          <w:sz w:val="32"/>
          <w:szCs w:val="32"/>
          <w:lang w:eastAsia="zh-CN"/>
        </w:rPr>
        <w:t>总结</w:t>
      </w:r>
      <w:r>
        <w:rPr>
          <w:rFonts w:hint="eastAsia" w:eastAsia="仿宋_GB2312"/>
          <w:sz w:val="32"/>
          <w:szCs w:val="32"/>
        </w:rPr>
        <w:t>先进经验，组织交流推广活动</w:t>
      </w:r>
      <w:r>
        <w:rPr>
          <w:rFonts w:eastAsia="仿宋_GB2312"/>
          <w:sz w:val="32"/>
          <w:szCs w:val="32"/>
        </w:rPr>
        <w:t>，带动全</w:t>
      </w:r>
      <w:r>
        <w:rPr>
          <w:rFonts w:hint="eastAsia" w:eastAsia="仿宋_GB2312"/>
          <w:sz w:val="32"/>
          <w:szCs w:val="32"/>
        </w:rPr>
        <w:t>省</w:t>
      </w:r>
      <w:r>
        <w:rPr>
          <w:rFonts w:eastAsia="仿宋_GB2312"/>
          <w:sz w:val="32"/>
          <w:szCs w:val="32"/>
        </w:rPr>
        <w:t>服务型制造发展水平整体提升</w:t>
      </w:r>
      <w:r>
        <w:rPr>
          <w:rFonts w:hint="eastAsia" w:eastAsia="仿宋_GB2312"/>
          <w:sz w:val="32"/>
          <w:szCs w:val="32"/>
        </w:rPr>
        <w:t>。</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黑体"/>
          <w:sz w:val="32"/>
          <w:szCs w:val="32"/>
        </w:rPr>
      </w:pPr>
      <w:r>
        <w:rPr>
          <w:rFonts w:hint="eastAsia" w:eastAsia="黑体"/>
          <w:sz w:val="32"/>
          <w:szCs w:val="32"/>
          <w:lang w:eastAsia="zh-CN"/>
        </w:rPr>
        <w:t>三</w:t>
      </w:r>
      <w:r>
        <w:rPr>
          <w:rFonts w:eastAsia="黑体"/>
          <w:sz w:val="32"/>
          <w:szCs w:val="32"/>
        </w:rPr>
        <w:t>、工作要求</w:t>
      </w:r>
    </w:p>
    <w:p>
      <w:pPr>
        <w:keepNext w:val="0"/>
        <w:keepLines w:val="0"/>
        <w:pageBreakBefore w:val="0"/>
        <w:widowControl w:val="0"/>
        <w:kinsoku/>
        <w:wordWrap/>
        <w:overflowPunct/>
        <w:topLinePunct w:val="0"/>
        <w:autoSpaceDE/>
        <w:autoSpaceDN/>
        <w:bidi w:val="0"/>
        <w:spacing w:line="600" w:lineRule="exact"/>
        <w:ind w:firstLine="600"/>
        <w:textAlignment w:val="auto"/>
        <w:rPr>
          <w:rFonts w:hint="eastAsia" w:eastAsia="仿宋_GB2312"/>
          <w:sz w:val="32"/>
          <w:szCs w:val="32"/>
          <w:lang w:eastAsia="zh-CN"/>
        </w:rPr>
      </w:pPr>
      <w:r>
        <w:rPr>
          <w:rFonts w:hint="eastAsia" w:eastAsia="仿宋_GB2312"/>
          <w:sz w:val="32"/>
          <w:szCs w:val="32"/>
          <w:lang w:eastAsia="zh-CN"/>
        </w:rPr>
        <w:t>（一）开展服务型制造示范认定工作是引导企业向服务型制造转型的重要举措，</w:t>
      </w:r>
      <w:r>
        <w:rPr>
          <w:rFonts w:hint="default" w:eastAsia="仿宋_GB2312"/>
          <w:sz w:val="32"/>
          <w:szCs w:val="32"/>
          <w:lang w:val="en" w:eastAsia="zh-CN"/>
        </w:rPr>
        <w:t>请</w:t>
      </w:r>
      <w:r>
        <w:rPr>
          <w:rFonts w:hint="eastAsia" w:eastAsia="仿宋_GB2312"/>
          <w:sz w:val="32"/>
          <w:szCs w:val="32"/>
          <w:lang w:eastAsia="zh-CN"/>
        </w:rPr>
        <w:t>严格按照</w:t>
      </w:r>
      <w:r>
        <w:rPr>
          <w:rFonts w:hint="default" w:eastAsia="仿宋_GB2312"/>
          <w:sz w:val="32"/>
          <w:szCs w:val="32"/>
          <w:lang w:val="en" w:eastAsia="zh-CN"/>
        </w:rPr>
        <w:t>申报</w:t>
      </w:r>
      <w:r>
        <w:rPr>
          <w:rFonts w:hint="eastAsia" w:eastAsia="仿宋_GB2312"/>
          <w:sz w:val="32"/>
          <w:szCs w:val="32"/>
          <w:lang w:eastAsia="zh-CN"/>
        </w:rPr>
        <w:t>条件、推荐数量、时间节点等要求，做好申报和推荐工作。</w:t>
      </w:r>
    </w:p>
    <w:p>
      <w:pPr>
        <w:keepNext w:val="0"/>
        <w:keepLines w:val="0"/>
        <w:pageBreakBefore w:val="0"/>
        <w:widowControl w:val="0"/>
        <w:kinsoku/>
        <w:wordWrap/>
        <w:overflowPunct/>
        <w:topLinePunct w:val="0"/>
        <w:autoSpaceDE/>
        <w:autoSpaceDN/>
        <w:bidi w:val="0"/>
        <w:spacing w:line="600" w:lineRule="exact"/>
        <w:ind w:firstLine="600"/>
        <w:textAlignment w:val="auto"/>
        <w:rPr>
          <w:rFonts w:hint="eastAsia" w:eastAsia="仿宋_GB2312"/>
          <w:sz w:val="32"/>
          <w:szCs w:val="32"/>
        </w:rPr>
      </w:pPr>
      <w:r>
        <w:rPr>
          <w:rFonts w:eastAsia="仿宋_GB2312"/>
          <w:sz w:val="32"/>
          <w:szCs w:val="32"/>
        </w:rPr>
        <w:t>（</w:t>
      </w:r>
      <w:r>
        <w:rPr>
          <w:rFonts w:hint="eastAsia" w:eastAsia="仿宋_GB2312"/>
          <w:sz w:val="32"/>
          <w:szCs w:val="32"/>
          <w:lang w:eastAsia="zh-CN"/>
        </w:rPr>
        <w:t>二</w:t>
      </w:r>
      <w:r>
        <w:rPr>
          <w:rFonts w:eastAsia="仿宋_GB2312"/>
          <w:sz w:val="32"/>
          <w:szCs w:val="32"/>
        </w:rPr>
        <w:t>）</w:t>
      </w:r>
      <w:r>
        <w:rPr>
          <w:rFonts w:hint="eastAsia" w:eastAsia="仿宋_GB2312"/>
          <w:sz w:val="32"/>
          <w:szCs w:val="32"/>
        </w:rPr>
        <w:t>各市</w:t>
      </w:r>
      <w:r>
        <w:rPr>
          <w:rFonts w:hint="eastAsia" w:eastAsia="仿宋_GB2312"/>
          <w:sz w:val="32"/>
          <w:szCs w:val="32"/>
          <w:lang w:eastAsia="zh-CN"/>
        </w:rPr>
        <w:t>要</w:t>
      </w:r>
      <w:r>
        <w:rPr>
          <w:rFonts w:hint="eastAsia" w:eastAsia="仿宋_GB2312"/>
          <w:sz w:val="32"/>
          <w:szCs w:val="32"/>
        </w:rPr>
        <w:t>遵循政府引导</w:t>
      </w:r>
      <w:r>
        <w:rPr>
          <w:rFonts w:hint="default" w:eastAsia="仿宋_GB2312"/>
          <w:sz w:val="32"/>
          <w:szCs w:val="32"/>
          <w:lang w:val="en"/>
        </w:rPr>
        <w:t>、</w:t>
      </w:r>
      <w:r>
        <w:rPr>
          <w:rFonts w:hint="eastAsia" w:eastAsia="仿宋_GB2312"/>
          <w:sz w:val="32"/>
          <w:szCs w:val="32"/>
        </w:rPr>
        <w:t>企业自愿的原则</w:t>
      </w:r>
      <w:r>
        <w:rPr>
          <w:rFonts w:hint="eastAsia" w:eastAsia="仿宋_GB2312"/>
          <w:sz w:val="32"/>
          <w:szCs w:val="32"/>
          <w:lang w:eastAsia="zh-CN"/>
        </w:rPr>
        <w:t>严格把关</w:t>
      </w:r>
      <w:r>
        <w:rPr>
          <w:rFonts w:hint="eastAsia" w:eastAsia="仿宋_GB2312"/>
          <w:sz w:val="32"/>
          <w:szCs w:val="32"/>
        </w:rPr>
        <w:t>并推荐上报</w:t>
      </w:r>
      <w:r>
        <w:rPr>
          <w:rFonts w:hint="eastAsia" w:eastAsia="仿宋_GB2312"/>
          <w:sz w:val="32"/>
          <w:szCs w:val="32"/>
          <w:lang w:eastAsia="zh-CN"/>
        </w:rPr>
        <w:t>，</w:t>
      </w:r>
      <w:r>
        <w:rPr>
          <w:rFonts w:hint="eastAsia" w:eastAsia="仿宋_GB2312"/>
          <w:sz w:val="32"/>
          <w:szCs w:val="32"/>
        </w:rPr>
        <w:t>要确保申报材料内容完整、真实、全面。</w:t>
      </w:r>
      <w:bookmarkEnd w:id="0"/>
      <w:bookmarkEnd w:id="1"/>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sz w:val="32"/>
          <w:szCs w:val="32"/>
        </w:rPr>
      </w:pPr>
      <w:r>
        <w:rPr>
          <w:rFonts w:eastAsia="仿宋_GB2312"/>
          <w:sz w:val="32"/>
          <w:szCs w:val="32"/>
        </w:rPr>
        <w:t>（</w:t>
      </w:r>
      <w:r>
        <w:rPr>
          <w:rFonts w:hint="eastAsia" w:eastAsia="仿宋_GB2312"/>
          <w:sz w:val="32"/>
          <w:szCs w:val="32"/>
          <w:lang w:eastAsia="zh-CN"/>
        </w:rPr>
        <w:t>三</w:t>
      </w:r>
      <w:r>
        <w:rPr>
          <w:rFonts w:eastAsia="仿宋_GB2312"/>
          <w:sz w:val="32"/>
          <w:szCs w:val="32"/>
        </w:rPr>
        <w:t>）</w:t>
      </w:r>
      <w:r>
        <w:rPr>
          <w:rFonts w:hint="eastAsia" w:eastAsia="仿宋_GB2312"/>
          <w:sz w:val="32"/>
          <w:szCs w:val="32"/>
        </w:rPr>
        <w:t>请</w:t>
      </w:r>
      <w:r>
        <w:rPr>
          <w:rFonts w:eastAsia="仿宋_GB2312"/>
          <w:sz w:val="32"/>
          <w:szCs w:val="32"/>
        </w:rPr>
        <w:t>于</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1</w:t>
      </w:r>
      <w:r>
        <w:rPr>
          <w:rFonts w:hint="default" w:eastAsia="仿宋_GB2312"/>
          <w:sz w:val="32"/>
          <w:szCs w:val="32"/>
          <w:lang w:val="en" w:eastAsia="zh-CN"/>
        </w:rPr>
        <w:t>2</w:t>
      </w:r>
      <w:r>
        <w:rPr>
          <w:rFonts w:eastAsia="仿宋_GB2312"/>
          <w:sz w:val="32"/>
          <w:szCs w:val="32"/>
        </w:rPr>
        <w:t>日前将</w:t>
      </w:r>
      <w:r>
        <w:rPr>
          <w:rFonts w:hint="eastAsia" w:eastAsia="仿宋_GB2312"/>
          <w:sz w:val="32"/>
          <w:szCs w:val="32"/>
        </w:rPr>
        <w:t>本市</w:t>
      </w:r>
      <w:r>
        <w:rPr>
          <w:rFonts w:eastAsia="仿宋_GB2312"/>
          <w:sz w:val="32"/>
          <w:szCs w:val="32"/>
        </w:rPr>
        <w:t>推荐</w:t>
      </w:r>
      <w:r>
        <w:rPr>
          <w:rFonts w:hint="eastAsia" w:eastAsia="仿宋_GB2312"/>
          <w:sz w:val="32"/>
          <w:szCs w:val="32"/>
          <w:lang w:eastAsia="zh-CN"/>
        </w:rPr>
        <w:t>上报</w:t>
      </w:r>
      <w:r>
        <w:rPr>
          <w:rFonts w:hint="eastAsia" w:eastAsia="仿宋_GB2312"/>
          <w:sz w:val="32"/>
          <w:szCs w:val="32"/>
        </w:rPr>
        <w:t>文件</w:t>
      </w:r>
      <w:r>
        <w:rPr>
          <w:rFonts w:eastAsia="仿宋_GB2312"/>
          <w:sz w:val="32"/>
          <w:szCs w:val="32"/>
        </w:rPr>
        <w:t>（盖章）</w:t>
      </w:r>
      <w:r>
        <w:rPr>
          <w:rFonts w:hint="eastAsia" w:eastAsia="仿宋_GB2312"/>
          <w:sz w:val="32"/>
          <w:szCs w:val="32"/>
          <w:lang w:eastAsia="zh-CN"/>
        </w:rPr>
        <w:t>、</w:t>
      </w:r>
      <w:r>
        <w:rPr>
          <w:rFonts w:hint="eastAsia" w:eastAsia="仿宋_GB2312"/>
          <w:sz w:val="32"/>
          <w:szCs w:val="32"/>
        </w:rPr>
        <w:t>《</w:t>
      </w:r>
      <w:r>
        <w:rPr>
          <w:rFonts w:hint="eastAsia" w:eastAsia="仿宋_GB2312"/>
          <w:sz w:val="32"/>
          <w:szCs w:val="32"/>
          <w:lang w:val="en-US" w:eastAsia="zh-CN"/>
        </w:rPr>
        <w:t>第七批省级</w:t>
      </w:r>
      <w:r>
        <w:rPr>
          <w:rFonts w:eastAsia="仿宋_GB2312"/>
          <w:sz w:val="32"/>
          <w:szCs w:val="32"/>
        </w:rPr>
        <w:t>服务型制造示范推荐汇总表</w:t>
      </w:r>
      <w:bookmarkStart w:id="6" w:name="_GoBack"/>
      <w:bookmarkEnd w:id="6"/>
      <w:r>
        <w:rPr>
          <w:rFonts w:hint="eastAsia" w:eastAsia="仿宋_GB2312"/>
          <w:sz w:val="32"/>
          <w:szCs w:val="32"/>
        </w:rPr>
        <w:t>》</w:t>
      </w:r>
      <w:r>
        <w:rPr>
          <w:rFonts w:hint="eastAsia" w:eastAsia="仿宋_GB2312"/>
          <w:sz w:val="32"/>
          <w:szCs w:val="32"/>
          <w:lang w:eastAsia="zh-CN"/>
        </w:rPr>
        <w:t>及</w:t>
      </w:r>
      <w:r>
        <w:rPr>
          <w:rFonts w:eastAsia="仿宋_GB2312"/>
          <w:sz w:val="32"/>
          <w:szCs w:val="32"/>
        </w:rPr>
        <w:t>企业材料（申报书及</w:t>
      </w:r>
      <w:r>
        <w:rPr>
          <w:rFonts w:hint="eastAsia" w:eastAsia="仿宋_GB2312"/>
          <w:sz w:val="32"/>
          <w:szCs w:val="32"/>
        </w:rPr>
        <w:t>随附</w:t>
      </w:r>
      <w:r>
        <w:rPr>
          <w:rFonts w:eastAsia="仿宋_GB2312"/>
          <w:sz w:val="32"/>
          <w:szCs w:val="32"/>
        </w:rPr>
        <w:t>材料</w:t>
      </w:r>
      <w:r>
        <w:rPr>
          <w:rFonts w:hint="eastAsia" w:eastAsia="仿宋_GB2312"/>
          <w:sz w:val="32"/>
          <w:szCs w:val="32"/>
        </w:rPr>
        <w:t>，</w:t>
      </w:r>
      <w:r>
        <w:rPr>
          <w:rFonts w:hint="eastAsia" w:eastAsia="仿宋_GB2312"/>
          <w:sz w:val="32"/>
          <w:szCs w:val="32"/>
          <w:lang w:eastAsia="zh-CN"/>
        </w:rPr>
        <w:t>胶装</w:t>
      </w:r>
      <w:r>
        <w:rPr>
          <w:rFonts w:hint="eastAsia" w:eastAsia="仿宋_GB2312"/>
          <w:sz w:val="32"/>
          <w:szCs w:val="32"/>
        </w:rPr>
        <w:t>成册</w:t>
      </w:r>
      <w:r>
        <w:rPr>
          <w:rFonts w:eastAsia="仿宋_GB2312"/>
          <w:sz w:val="32"/>
          <w:szCs w:val="32"/>
        </w:rPr>
        <w:t>）一式</w:t>
      </w:r>
      <w:r>
        <w:rPr>
          <w:rFonts w:hint="eastAsia" w:eastAsia="仿宋_GB2312"/>
          <w:sz w:val="32"/>
          <w:szCs w:val="32"/>
          <w:lang w:eastAsia="zh-CN"/>
        </w:rPr>
        <w:t>二</w:t>
      </w:r>
      <w:r>
        <w:rPr>
          <w:rFonts w:eastAsia="仿宋_GB2312"/>
          <w:sz w:val="32"/>
          <w:szCs w:val="32"/>
        </w:rPr>
        <w:t>份报送我</w:t>
      </w:r>
      <w:r>
        <w:rPr>
          <w:rFonts w:hint="eastAsia" w:eastAsia="仿宋_GB2312"/>
          <w:sz w:val="32"/>
          <w:szCs w:val="32"/>
        </w:rPr>
        <w:t>厅</w:t>
      </w:r>
      <w:r>
        <w:rPr>
          <w:rFonts w:eastAsia="仿宋_GB2312"/>
          <w:sz w:val="32"/>
          <w:szCs w:val="32"/>
        </w:rPr>
        <w:t>产业政策处</w:t>
      </w:r>
      <w:r>
        <w:rPr>
          <w:rFonts w:hint="eastAsia" w:eastAsia="仿宋_GB2312"/>
          <w:sz w:val="32"/>
          <w:szCs w:val="32"/>
        </w:rPr>
        <w:t>，</w:t>
      </w:r>
      <w:r>
        <w:rPr>
          <w:rFonts w:hint="eastAsia" w:eastAsia="仿宋_GB2312"/>
          <w:color w:val="auto"/>
          <w:sz w:val="32"/>
          <w:szCs w:val="32"/>
          <w:lang w:eastAsia="zh-CN"/>
        </w:rPr>
        <w:t>所有材料</w:t>
      </w:r>
      <w:r>
        <w:rPr>
          <w:rFonts w:eastAsia="仿宋_GB2312"/>
          <w:color w:val="auto"/>
          <w:sz w:val="32"/>
          <w:szCs w:val="32"/>
        </w:rPr>
        <w:t>电子版</w:t>
      </w:r>
      <w:r>
        <w:rPr>
          <w:rFonts w:hint="eastAsia" w:eastAsia="仿宋_GB2312"/>
          <w:color w:val="auto"/>
          <w:sz w:val="32"/>
          <w:szCs w:val="32"/>
          <w:lang w:eastAsia="zh-CN"/>
        </w:rPr>
        <w:t>请刻录光盘一并报送</w:t>
      </w:r>
      <w:r>
        <w:rPr>
          <w:rFonts w:eastAsia="仿宋_GB2312"/>
          <w:sz w:val="32"/>
          <w:szCs w:val="32"/>
        </w:rPr>
        <w:t>。</w:t>
      </w:r>
      <w:r>
        <w:rPr>
          <w:rFonts w:hint="eastAsia" w:eastAsia="仿宋_GB2312"/>
          <w:sz w:val="32"/>
          <w:szCs w:val="32"/>
        </w:rPr>
        <w:t>此通知及附件电子版可</w:t>
      </w:r>
      <w:r>
        <w:rPr>
          <w:rFonts w:hint="eastAsia" w:eastAsia="仿宋_GB2312"/>
          <w:sz w:val="32"/>
          <w:szCs w:val="32"/>
          <w:lang w:eastAsia="zh-CN"/>
        </w:rPr>
        <w:t>在</w:t>
      </w:r>
      <w:r>
        <w:rPr>
          <w:rFonts w:hint="eastAsia" w:eastAsia="仿宋_GB2312"/>
          <w:sz w:val="32"/>
          <w:szCs w:val="32"/>
        </w:rPr>
        <w:t>我厅网站首页“通知通告”中下载。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sz w:val="32"/>
          <w:szCs w:val="32"/>
        </w:rPr>
        <w:t>联系</w:t>
      </w:r>
      <w:r>
        <w:rPr>
          <w:rFonts w:hint="eastAsia" w:eastAsia="仿宋_GB2312"/>
          <w:sz w:val="32"/>
          <w:szCs w:val="32"/>
          <w:lang w:eastAsia="zh-CN"/>
        </w:rPr>
        <w:t>人及电话</w:t>
      </w:r>
      <w:r>
        <w:rPr>
          <w:rFonts w:eastAsia="仿宋_GB2312"/>
          <w:sz w:val="32"/>
          <w:szCs w:val="32"/>
        </w:rPr>
        <w:t>：</w:t>
      </w:r>
      <w:r>
        <w:rPr>
          <w:rFonts w:hint="eastAsia" w:eastAsia="仿宋_GB2312"/>
          <w:sz w:val="32"/>
          <w:szCs w:val="32"/>
        </w:rPr>
        <w:t>高</w:t>
      </w:r>
      <w:r>
        <w:rPr>
          <w:rFonts w:hint="eastAsia" w:eastAsia="仿宋_GB2312"/>
          <w:sz w:val="32"/>
          <w:szCs w:val="32"/>
          <w:lang w:val="en-US" w:eastAsia="zh-CN"/>
        </w:rPr>
        <w:t xml:space="preserve"> </w:t>
      </w:r>
      <w:r>
        <w:rPr>
          <w:rFonts w:hint="eastAsia" w:eastAsia="仿宋_GB2312"/>
          <w:sz w:val="32"/>
          <w:szCs w:val="32"/>
        </w:rPr>
        <w:t xml:space="preserve">超         </w:t>
      </w:r>
      <w:r>
        <w:rPr>
          <w:rFonts w:eastAsia="仿宋_GB2312"/>
          <w:sz w:val="32"/>
          <w:szCs w:val="32"/>
        </w:rPr>
        <w:t>024-86892478</w:t>
      </w:r>
    </w:p>
    <w:p>
      <w:pPr>
        <w:pStyle w:val="2"/>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eastAsia"/>
          <w:sz w:val="32"/>
          <w:szCs w:val="32"/>
          <w:lang w:eastAsia="zh-CN"/>
        </w:rPr>
      </w:pP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spacing w:line="600" w:lineRule="exact"/>
        <w:textAlignment w:val="auto"/>
        <w:rPr>
          <w:rFonts w:eastAsia="仿宋_GB2312"/>
          <w:sz w:val="32"/>
          <w:szCs w:val="32"/>
        </w:rPr>
      </w:pPr>
      <w:r>
        <w:rPr>
          <w:rFonts w:eastAsia="仿宋_GB2312"/>
          <w:sz w:val="32"/>
          <w:szCs w:val="32"/>
        </w:rPr>
        <w:t>附件：</w:t>
      </w:r>
      <w:bookmarkStart w:id="4" w:name="OLE_LINK2"/>
      <w:bookmarkStart w:id="5" w:name="OLE_LINK1"/>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1</w:t>
      </w:r>
      <w:r>
        <w:rPr>
          <w:rFonts w:hint="default" w:eastAsia="仿宋_GB2312"/>
          <w:sz w:val="32"/>
          <w:szCs w:val="32"/>
          <w:lang w:val="en" w:eastAsia="zh-CN"/>
        </w:rPr>
        <w:t>.</w:t>
      </w:r>
      <w:r>
        <w:rPr>
          <w:rFonts w:hint="eastAsia" w:eastAsia="仿宋_GB2312"/>
          <w:sz w:val="32"/>
          <w:szCs w:val="32"/>
          <w:lang w:val="en-US" w:eastAsia="zh-CN"/>
        </w:rPr>
        <w:t>各市第七批省级服务型制造示范推荐名额</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2</w:t>
      </w:r>
      <w:r>
        <w:rPr>
          <w:rFonts w:hint="default" w:eastAsia="仿宋_GB2312"/>
          <w:sz w:val="32"/>
          <w:szCs w:val="32"/>
          <w:lang w:val="en" w:eastAsia="zh-CN"/>
        </w:rPr>
        <w:t>.</w:t>
      </w:r>
      <w:r>
        <w:rPr>
          <w:rFonts w:hint="eastAsia" w:eastAsia="仿宋_GB2312"/>
          <w:sz w:val="32"/>
          <w:szCs w:val="32"/>
          <w:lang w:eastAsia="zh-CN"/>
        </w:rPr>
        <w:t>辽宁省省级</w:t>
      </w:r>
      <w:r>
        <w:rPr>
          <w:rFonts w:hint="eastAsia" w:eastAsia="仿宋_GB2312"/>
          <w:sz w:val="32"/>
          <w:szCs w:val="32"/>
        </w:rPr>
        <w:t>服务型制造示范遴选</w:t>
      </w:r>
      <w:r>
        <w:rPr>
          <w:rFonts w:hint="eastAsia" w:eastAsia="仿宋_GB2312"/>
          <w:sz w:val="32"/>
          <w:szCs w:val="32"/>
          <w:lang w:eastAsia="zh-CN"/>
        </w:rPr>
        <w:t>申报书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lang w:val="en-US" w:eastAsia="zh-CN"/>
        </w:rPr>
        <w:t>3</w:t>
      </w:r>
      <w:r>
        <w:rPr>
          <w:rFonts w:hint="default" w:eastAsia="仿宋_GB2312"/>
          <w:sz w:val="32"/>
          <w:szCs w:val="32"/>
          <w:lang w:val="en" w:eastAsia="zh-CN"/>
        </w:rPr>
        <w:t>.</w:t>
      </w:r>
      <w:r>
        <w:rPr>
          <w:rFonts w:hint="eastAsia" w:eastAsia="仿宋_GB2312"/>
          <w:sz w:val="32"/>
          <w:szCs w:val="32"/>
          <w:lang w:val="en-US" w:eastAsia="zh-CN"/>
        </w:rPr>
        <w:t>第七批省级</w:t>
      </w:r>
      <w:r>
        <w:rPr>
          <w:rFonts w:eastAsia="仿宋_GB2312"/>
          <w:sz w:val="32"/>
          <w:szCs w:val="32"/>
        </w:rPr>
        <w:t>服务型制造示范推荐汇总表</w:t>
      </w:r>
      <w:bookmarkEnd w:id="4"/>
      <w:bookmarkEnd w:id="5"/>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szCs w:val="28"/>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20</w:t>
      </w:r>
      <w:r>
        <w:rPr>
          <w:rFonts w:hint="eastAsia" w:eastAsia="仿宋_GB2312"/>
          <w:sz w:val="32"/>
          <w:szCs w:val="32"/>
        </w:rPr>
        <w:t>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val="en-US" w:eastAsia="zh-CN"/>
        </w:rPr>
        <w:t>6</w:t>
      </w:r>
      <w:r>
        <w:rPr>
          <w:rFonts w:eastAsia="仿宋_GB2312"/>
          <w:sz w:val="32"/>
          <w:szCs w:val="32"/>
        </w:rPr>
        <w:t>月</w:t>
      </w:r>
      <w:r>
        <w:rPr>
          <w:rFonts w:hint="eastAsia" w:eastAsia="仿宋_GB2312"/>
          <w:sz w:val="32"/>
          <w:szCs w:val="32"/>
          <w:lang w:val="en-US" w:eastAsia="zh-CN"/>
        </w:rPr>
        <w:t>5</w:t>
      </w:r>
      <w:r>
        <w:rPr>
          <w:rFonts w:eastAsia="仿宋_GB2312"/>
          <w:sz w:val="32"/>
          <w:szCs w:val="32"/>
        </w:rPr>
        <w:t>日</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00"/>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00"/>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00111D"/>
    <w:rsid w:val="00002789"/>
    <w:rsid w:val="00010AEA"/>
    <w:rsid w:val="0001455C"/>
    <w:rsid w:val="00035DAF"/>
    <w:rsid w:val="00041058"/>
    <w:rsid w:val="00055568"/>
    <w:rsid w:val="00061563"/>
    <w:rsid w:val="0006508A"/>
    <w:rsid w:val="000A65E9"/>
    <w:rsid w:val="000D0564"/>
    <w:rsid w:val="000D1AA9"/>
    <w:rsid w:val="000E26FF"/>
    <w:rsid w:val="0010054C"/>
    <w:rsid w:val="00101779"/>
    <w:rsid w:val="00101A74"/>
    <w:rsid w:val="00101C0F"/>
    <w:rsid w:val="0010399E"/>
    <w:rsid w:val="00105BBC"/>
    <w:rsid w:val="00115FCE"/>
    <w:rsid w:val="00130322"/>
    <w:rsid w:val="00131256"/>
    <w:rsid w:val="00131B17"/>
    <w:rsid w:val="001320AD"/>
    <w:rsid w:val="001541A4"/>
    <w:rsid w:val="00156159"/>
    <w:rsid w:val="00165EEE"/>
    <w:rsid w:val="00172A27"/>
    <w:rsid w:val="00181A62"/>
    <w:rsid w:val="00181B7B"/>
    <w:rsid w:val="001845EE"/>
    <w:rsid w:val="0018517D"/>
    <w:rsid w:val="00196537"/>
    <w:rsid w:val="001A0622"/>
    <w:rsid w:val="001C75E1"/>
    <w:rsid w:val="001C7F1D"/>
    <w:rsid w:val="001D2C01"/>
    <w:rsid w:val="001E062F"/>
    <w:rsid w:val="001F18C5"/>
    <w:rsid w:val="0022252B"/>
    <w:rsid w:val="00234EB5"/>
    <w:rsid w:val="002361B1"/>
    <w:rsid w:val="00240ED6"/>
    <w:rsid w:val="002429BA"/>
    <w:rsid w:val="00250445"/>
    <w:rsid w:val="00252CB8"/>
    <w:rsid w:val="00254249"/>
    <w:rsid w:val="00263995"/>
    <w:rsid w:val="00275DAA"/>
    <w:rsid w:val="0028142D"/>
    <w:rsid w:val="002833C5"/>
    <w:rsid w:val="002908C5"/>
    <w:rsid w:val="002C4651"/>
    <w:rsid w:val="002D1053"/>
    <w:rsid w:val="002D2B26"/>
    <w:rsid w:val="003028C4"/>
    <w:rsid w:val="00305890"/>
    <w:rsid w:val="00327A86"/>
    <w:rsid w:val="00327B79"/>
    <w:rsid w:val="003366E5"/>
    <w:rsid w:val="00355127"/>
    <w:rsid w:val="003729CE"/>
    <w:rsid w:val="003834FC"/>
    <w:rsid w:val="00386604"/>
    <w:rsid w:val="00394968"/>
    <w:rsid w:val="00396421"/>
    <w:rsid w:val="003A0CD8"/>
    <w:rsid w:val="003A411F"/>
    <w:rsid w:val="003B46C4"/>
    <w:rsid w:val="003C15AB"/>
    <w:rsid w:val="003C74A4"/>
    <w:rsid w:val="003E2C4D"/>
    <w:rsid w:val="00414CCF"/>
    <w:rsid w:val="00417DD4"/>
    <w:rsid w:val="00420E2E"/>
    <w:rsid w:val="00423CB5"/>
    <w:rsid w:val="004251D7"/>
    <w:rsid w:val="004338A9"/>
    <w:rsid w:val="0044611D"/>
    <w:rsid w:val="0045708B"/>
    <w:rsid w:val="0046197C"/>
    <w:rsid w:val="00461A19"/>
    <w:rsid w:val="004644E5"/>
    <w:rsid w:val="004704DC"/>
    <w:rsid w:val="0047196E"/>
    <w:rsid w:val="00471D23"/>
    <w:rsid w:val="00482645"/>
    <w:rsid w:val="00484767"/>
    <w:rsid w:val="004A18F3"/>
    <w:rsid w:val="004A26E4"/>
    <w:rsid w:val="004B1DFB"/>
    <w:rsid w:val="004F40DF"/>
    <w:rsid w:val="0050023C"/>
    <w:rsid w:val="00500C8A"/>
    <w:rsid w:val="0050626A"/>
    <w:rsid w:val="00510ACC"/>
    <w:rsid w:val="005358F2"/>
    <w:rsid w:val="0054039C"/>
    <w:rsid w:val="0055084C"/>
    <w:rsid w:val="0055201A"/>
    <w:rsid w:val="00553B08"/>
    <w:rsid w:val="005720F3"/>
    <w:rsid w:val="005741D3"/>
    <w:rsid w:val="005A1A5B"/>
    <w:rsid w:val="005A20AE"/>
    <w:rsid w:val="005B04D5"/>
    <w:rsid w:val="005B49D4"/>
    <w:rsid w:val="005E1A45"/>
    <w:rsid w:val="005E466B"/>
    <w:rsid w:val="005E4C63"/>
    <w:rsid w:val="005E5ED9"/>
    <w:rsid w:val="005F0028"/>
    <w:rsid w:val="006313EA"/>
    <w:rsid w:val="006429BE"/>
    <w:rsid w:val="00661220"/>
    <w:rsid w:val="006677A6"/>
    <w:rsid w:val="00667C7F"/>
    <w:rsid w:val="006B5CA6"/>
    <w:rsid w:val="006D5B0F"/>
    <w:rsid w:val="006E67EA"/>
    <w:rsid w:val="006F1E2E"/>
    <w:rsid w:val="00730083"/>
    <w:rsid w:val="00745CAA"/>
    <w:rsid w:val="00746AB3"/>
    <w:rsid w:val="007621EA"/>
    <w:rsid w:val="00766508"/>
    <w:rsid w:val="007B2348"/>
    <w:rsid w:val="007E7175"/>
    <w:rsid w:val="00805AC5"/>
    <w:rsid w:val="00815267"/>
    <w:rsid w:val="0081622A"/>
    <w:rsid w:val="00821BEC"/>
    <w:rsid w:val="008637F4"/>
    <w:rsid w:val="0089032D"/>
    <w:rsid w:val="008A57F6"/>
    <w:rsid w:val="008C1881"/>
    <w:rsid w:val="009114EF"/>
    <w:rsid w:val="00917310"/>
    <w:rsid w:val="00917D0F"/>
    <w:rsid w:val="009235C2"/>
    <w:rsid w:val="00925118"/>
    <w:rsid w:val="00930F01"/>
    <w:rsid w:val="00936316"/>
    <w:rsid w:val="0095002C"/>
    <w:rsid w:val="0096006B"/>
    <w:rsid w:val="00961664"/>
    <w:rsid w:val="009A0104"/>
    <w:rsid w:val="009B0C19"/>
    <w:rsid w:val="009B3FC0"/>
    <w:rsid w:val="009B7A70"/>
    <w:rsid w:val="009B7B62"/>
    <w:rsid w:val="009D332F"/>
    <w:rsid w:val="009E5A2A"/>
    <w:rsid w:val="009E5F4D"/>
    <w:rsid w:val="009F22E0"/>
    <w:rsid w:val="00A0053F"/>
    <w:rsid w:val="00A0273A"/>
    <w:rsid w:val="00A06269"/>
    <w:rsid w:val="00A25A5F"/>
    <w:rsid w:val="00A27B2A"/>
    <w:rsid w:val="00A3081A"/>
    <w:rsid w:val="00A65414"/>
    <w:rsid w:val="00A74E42"/>
    <w:rsid w:val="00A806DF"/>
    <w:rsid w:val="00A810D0"/>
    <w:rsid w:val="00AB001C"/>
    <w:rsid w:val="00AD0FC8"/>
    <w:rsid w:val="00AE2DEE"/>
    <w:rsid w:val="00AE4296"/>
    <w:rsid w:val="00AE754C"/>
    <w:rsid w:val="00AF1C60"/>
    <w:rsid w:val="00AF3EF4"/>
    <w:rsid w:val="00AF5F04"/>
    <w:rsid w:val="00B0140F"/>
    <w:rsid w:val="00B02EC7"/>
    <w:rsid w:val="00B046F4"/>
    <w:rsid w:val="00B11164"/>
    <w:rsid w:val="00B14B5E"/>
    <w:rsid w:val="00B20C1B"/>
    <w:rsid w:val="00B24504"/>
    <w:rsid w:val="00B34B87"/>
    <w:rsid w:val="00B34BC5"/>
    <w:rsid w:val="00B34C8A"/>
    <w:rsid w:val="00B6150D"/>
    <w:rsid w:val="00B764C9"/>
    <w:rsid w:val="00BB382D"/>
    <w:rsid w:val="00BC7D9A"/>
    <w:rsid w:val="00BD27A9"/>
    <w:rsid w:val="00BD5F3A"/>
    <w:rsid w:val="00BE1BC4"/>
    <w:rsid w:val="00BE6AAD"/>
    <w:rsid w:val="00BF0A18"/>
    <w:rsid w:val="00C05F48"/>
    <w:rsid w:val="00C31547"/>
    <w:rsid w:val="00C4630E"/>
    <w:rsid w:val="00C51842"/>
    <w:rsid w:val="00C53E53"/>
    <w:rsid w:val="00C661DE"/>
    <w:rsid w:val="00C72253"/>
    <w:rsid w:val="00C74670"/>
    <w:rsid w:val="00C86493"/>
    <w:rsid w:val="00CA2442"/>
    <w:rsid w:val="00CB643D"/>
    <w:rsid w:val="00CC2687"/>
    <w:rsid w:val="00CF6720"/>
    <w:rsid w:val="00D10DED"/>
    <w:rsid w:val="00D30D6D"/>
    <w:rsid w:val="00D36AD4"/>
    <w:rsid w:val="00D76C7C"/>
    <w:rsid w:val="00DB1A18"/>
    <w:rsid w:val="00DC1E04"/>
    <w:rsid w:val="00DC352E"/>
    <w:rsid w:val="00DE6449"/>
    <w:rsid w:val="00E05F97"/>
    <w:rsid w:val="00E14BF6"/>
    <w:rsid w:val="00E158FD"/>
    <w:rsid w:val="00E53398"/>
    <w:rsid w:val="00E75D88"/>
    <w:rsid w:val="00E8569F"/>
    <w:rsid w:val="00E91AC9"/>
    <w:rsid w:val="00EA35B8"/>
    <w:rsid w:val="00EA4293"/>
    <w:rsid w:val="00EC2AE8"/>
    <w:rsid w:val="00ED01EC"/>
    <w:rsid w:val="00EE1BEF"/>
    <w:rsid w:val="00EE34E2"/>
    <w:rsid w:val="00F300B3"/>
    <w:rsid w:val="00F35340"/>
    <w:rsid w:val="00F3556C"/>
    <w:rsid w:val="00F471B7"/>
    <w:rsid w:val="00F50910"/>
    <w:rsid w:val="00F67197"/>
    <w:rsid w:val="00F7190A"/>
    <w:rsid w:val="00F73D41"/>
    <w:rsid w:val="00F8220B"/>
    <w:rsid w:val="00FB2958"/>
    <w:rsid w:val="00FD2033"/>
    <w:rsid w:val="00FD6040"/>
    <w:rsid w:val="00FF0BAC"/>
    <w:rsid w:val="010A509F"/>
    <w:rsid w:val="08603010"/>
    <w:rsid w:val="0A672850"/>
    <w:rsid w:val="0A852B85"/>
    <w:rsid w:val="0E7857C3"/>
    <w:rsid w:val="11130AF9"/>
    <w:rsid w:val="211A08B8"/>
    <w:rsid w:val="2524238A"/>
    <w:rsid w:val="34E241A1"/>
    <w:rsid w:val="36BD0E3D"/>
    <w:rsid w:val="3CAD08E5"/>
    <w:rsid w:val="3D99608E"/>
    <w:rsid w:val="3E3742C2"/>
    <w:rsid w:val="3FEDEDD7"/>
    <w:rsid w:val="4AE11047"/>
    <w:rsid w:val="53FAAF08"/>
    <w:rsid w:val="543B0CB8"/>
    <w:rsid w:val="5B7F113F"/>
    <w:rsid w:val="5EFF0C1A"/>
    <w:rsid w:val="6624493D"/>
    <w:rsid w:val="68B949C1"/>
    <w:rsid w:val="6CF25125"/>
    <w:rsid w:val="6F3618D7"/>
    <w:rsid w:val="6FC71C8E"/>
    <w:rsid w:val="77BD3DE6"/>
    <w:rsid w:val="7CFB38C7"/>
    <w:rsid w:val="7DCFCBD1"/>
    <w:rsid w:val="7DFBA04C"/>
    <w:rsid w:val="7EFFC58F"/>
    <w:rsid w:val="7FDF64F2"/>
    <w:rsid w:val="A35BA833"/>
    <w:rsid w:val="DEDD5A75"/>
    <w:rsid w:val="E431410E"/>
    <w:rsid w:val="F76FB3FB"/>
    <w:rsid w:val="F77D3362"/>
    <w:rsid w:val="FD9D7A87"/>
    <w:rsid w:val="FEF1C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ind w:firstLine="880" w:firstLineChars="200"/>
    </w:pPr>
    <w:rPr>
      <w:rFonts w:ascii="Times New Roman" w:hAnsi="Times New Roman" w:eastAsia="仿宋_GB2312" w:cs="Times New Roman"/>
      <w:sz w:val="32"/>
    </w:rPr>
  </w:style>
  <w:style w:type="paragraph" w:styleId="3">
    <w:name w:val="Date"/>
    <w:basedOn w:val="1"/>
    <w:next w:val="1"/>
    <w:link w:val="11"/>
    <w:semiHidden/>
    <w:unhideWhenUsed/>
    <w:qFormat/>
    <w:uiPriority w:val="99"/>
    <w:pPr>
      <w:ind w:left="100" w:leftChars="2500"/>
    </w:pPr>
  </w:style>
  <w:style w:type="paragraph" w:styleId="4">
    <w:name w:val="Balloon Text"/>
    <w:basedOn w:val="1"/>
    <w:link w:val="10"/>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批注框文本 Char"/>
    <w:basedOn w:val="9"/>
    <w:link w:val="4"/>
    <w:semiHidden/>
    <w:qFormat/>
    <w:uiPriority w:val="99"/>
    <w:rPr>
      <w:kern w:val="2"/>
      <w:sz w:val="18"/>
      <w:szCs w:val="18"/>
    </w:rPr>
  </w:style>
  <w:style w:type="character" w:customStyle="1" w:styleId="11">
    <w:name w:val="日期 Char"/>
    <w:basedOn w:val="9"/>
    <w:link w:val="3"/>
    <w:semiHidden/>
    <w:qFormat/>
    <w:uiPriority w:val="99"/>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244</Words>
  <Characters>1397</Characters>
  <Lines>11</Lines>
  <Paragraphs>3</Paragraphs>
  <TotalTime>18</TotalTime>
  <ScaleCrop>false</ScaleCrop>
  <LinksUpToDate>false</LinksUpToDate>
  <CharactersWithSpaces>1638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2018-01-29T15:14:00Z</dcterms:created>
  <dc:creator>Cuiwei</dc:creator>
  <cp:lastModifiedBy>user</cp:lastModifiedBy>
  <cp:lastPrinted>2022-06-05T06:54:00Z</cp:lastPrinted>
  <dcterms:modified xsi:type="dcterms:W3CDTF">2023-06-03T20:34:10Z</dcterms:modified>
  <dc:title>工信厅产业函〔2016〕838号</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6531585BC01846509684B5C15620D770</vt:lpwstr>
  </property>
</Properties>
</file>