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043D5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textAlignment w:val="auto"/>
        <w:rPr>
          <w:rFonts w:hint="eastAsia" w:ascii="仿宋" w:hAnsi="仿宋" w:eastAsia="仿宋"/>
          <w:spacing w:val="0"/>
        </w:rPr>
      </w:pPr>
      <w:r>
        <w:rPr>
          <w:sz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-231140</wp:posOffset>
                </wp:positionV>
                <wp:extent cx="5279390" cy="741045"/>
                <wp:effectExtent l="0" t="0" r="8890" b="571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9390" cy="741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D6EA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1060" w:lineRule="exact"/>
                              <w:ind w:right="0"/>
                              <w:jc w:val="both"/>
                              <w:textAlignment w:val="auto"/>
                              <w:rPr>
                                <w:rFonts w:hint="eastAsia" w:ascii="宋体" w:eastAsia="宋体"/>
                                <w:b/>
                                <w:bCs w:val="0"/>
                                <w:spacing w:val="-23"/>
                                <w:w w:val="75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b/>
                                <w:bCs w:val="0"/>
                                <w:color w:val="FF0000"/>
                                <w:spacing w:val="-23"/>
                                <w:w w:val="75"/>
                                <w:sz w:val="72"/>
                                <w:szCs w:val="72"/>
                              </w:rPr>
                              <w:t>西丰县爱国卫生运动委员会办公室件</w:t>
                            </w:r>
                          </w:p>
                          <w:p w14:paraId="7B13C6A8"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2pt;margin-top:-18.2pt;height:58.35pt;width:415.7pt;z-index:251660288;mso-width-relative:page;mso-height-relative:page;" fillcolor="#FFFFFF [3201]" filled="t" stroked="f" coordsize="21600,21600" o:gfxdata="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HDX3j0QAAAAgBAAAPAAAAAAAAAAEA&#10;IAAAACIAAABkcnMvZG93bnJldi54bWxQSwECFAAUAAAACACHTuJAGOfnh08CAACPBAAADgAAAAAA&#10;AAABACAAAAAgAQAAZHJzL2Uyb0RvYy54bWxQSwUGAAAAAAYABgBZAQAA4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00D6EA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1060" w:lineRule="exact"/>
                        <w:ind w:right="0"/>
                        <w:jc w:val="both"/>
                        <w:textAlignment w:val="auto"/>
                        <w:rPr>
                          <w:rFonts w:hint="eastAsia" w:ascii="宋体" w:eastAsia="宋体"/>
                          <w:b/>
                          <w:bCs w:val="0"/>
                          <w:spacing w:val="-23"/>
                          <w:w w:val="75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宋体" w:eastAsia="宋体"/>
                          <w:b/>
                          <w:bCs w:val="0"/>
                          <w:color w:val="FF0000"/>
                          <w:spacing w:val="-23"/>
                          <w:w w:val="75"/>
                          <w:sz w:val="72"/>
                          <w:szCs w:val="72"/>
                        </w:rPr>
                        <w:t>西丰县爱国卫生运动委员会办公室件</w:t>
                      </w:r>
                    </w:p>
                    <w:p w14:paraId="7B13C6A8"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95ACD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pacing w:val="0"/>
          <w:lang w:val="en-US" w:eastAsia="zh-CN"/>
        </w:rPr>
      </w:pPr>
    </w:p>
    <w:p w14:paraId="2C277907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西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爱卫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办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〔</w:t>
      </w:r>
      <w:r>
        <w:rPr>
          <w:rFonts w:hint="eastAsia" w:ascii="楷体_GB2312" w:hAnsi="楷体_GB2312" w:eastAsia="楷体_GB2312" w:cs="楷体_GB2312"/>
          <w:sz w:val="32"/>
          <w:szCs w:val="32"/>
        </w:rPr>
        <w:t>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〕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号</w:t>
      </w:r>
    </w:p>
    <w:p w14:paraId="4CF4FA2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textAlignment w:val="auto"/>
        <w:rPr>
          <w:rFonts w:hint="eastAsia" w:ascii="仿宋" w:hAnsi="仿宋" w:eastAsia="仿宋"/>
          <w:spacing w:val="0"/>
        </w:rPr>
      </w:pPr>
      <w:r>
        <w:rPr>
          <w:sz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187325</wp:posOffset>
                </wp:positionV>
                <wp:extent cx="5300345" cy="20320"/>
                <wp:effectExtent l="0" t="8255" r="3175" b="1714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0345" cy="20320"/>
                        </a:xfrm>
                        <a:prstGeom prst="line">
                          <a:avLst/>
                        </a:prstGeom>
                        <a:ln w="1714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pt;margin-top:14.75pt;height:1.6pt;width:417.35pt;z-index:251661312;mso-width-relative:page;mso-height-relative:page;" filled="f" stroked="t" coordsize="21600,21600" o:gfxdata="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6b/E71AAAAAgBAAAPAAAAAAAAAAEAIAAAACIAAABkcnMvZG93bnJldi54bWxQSwECFAAUAAAA&#10;CACHTuJAHHz5Q/IBAADAAwAADgAAAAAAAAABACAAAAAjAQAAZHJzL2Uyb0RvYy54bWxQSwUGAAAA&#10;AAYABgBZAQAAhwUAAAAA&#10;">
                <v:fill on="f" focussize="0,0"/>
                <v:stroke weight="1.3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80B3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关于深入开展冬春季爱国卫生运动的通知</w:t>
      </w:r>
    </w:p>
    <w:p w14:paraId="53151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C5A5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乡（镇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政府，各爱卫会成员单位、县</w:t>
      </w:r>
      <w:r>
        <w:rPr>
          <w:rFonts w:hint="eastAsia" w:ascii="仿宋_GB2312" w:hAnsi="仿宋_GB2312" w:eastAsia="仿宋_GB2312" w:cs="仿宋_GB2312"/>
          <w:sz w:val="32"/>
          <w:szCs w:val="32"/>
        </w:rPr>
        <w:t>疾控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 w14:paraId="0BFD8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为助力传染病防控工作，创建整洁有序健康环境，营造卫生、文明、健康、祥和的节日环境，按照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省、市</w:t>
      </w:r>
      <w:r>
        <w:rPr>
          <w:rFonts w:hint="eastAsia" w:ascii="仿宋_GB2312" w:hAnsi="仿宋_GB2312" w:eastAsia="仿宋_GB2312" w:cs="仿宋_GB2312"/>
          <w:sz w:val="32"/>
          <w:szCs w:val="32"/>
        </w:rPr>
        <w:t>爱卫办统一部署，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县爱卫办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决定在夏秋季爱国卫生运动基础上，组织开展冬春季爱国卫生运动。现将有关事项通知如下:</w:t>
      </w:r>
    </w:p>
    <w:p w14:paraId="6F3F9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一、活动主题</w:t>
      </w:r>
    </w:p>
    <w:p w14:paraId="65FDD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“卫”爱而动，健康同行。</w:t>
      </w:r>
    </w:p>
    <w:p w14:paraId="186CA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二、活动时间</w:t>
      </w:r>
    </w:p>
    <w:p w14:paraId="122E2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从即日起至2025年3月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25日</w:t>
      </w:r>
    </w:p>
    <w:p w14:paraId="0E2FE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、活动内容</w:t>
      </w:r>
    </w:p>
    <w:p w14:paraId="1FCAC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打造健康生活环境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建设宜居健康家园</w:t>
      </w:r>
    </w:p>
    <w:p w14:paraId="53D76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一是结合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“三个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环境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建设，推进环境整治提升。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加强铁路沿线、高速公路沿线、城乡结合部开展环境卫生整治提升，打造干净整洁、高效规范、文明和谐的社会环境。开展夏秋季爱国卫生运动环境整治回头看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车站、学校、农贸市场、城中村等区域重点整治部位进行回访，巩固夏秋季爱国卫生运动环境整治成果。持续推进农村净化整治行动，对道路两侧、入村入户各路口以及各垃圾堆放点、房前屋后的垃圾进行集中清理，实现“清干净、码整齐”工作目标。</w:t>
      </w:r>
    </w:p>
    <w:p w14:paraId="52ADA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二是开展“迎双节”卫生大清扫全民动员活动。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各单位要在</w:t>
      </w:r>
      <w:r>
        <w:rPr>
          <w:rFonts w:hint="eastAsia" w:ascii="仿宋_GB2312" w:hAnsi="仿宋_GB2312" w:eastAsia="仿宋_GB2312" w:cs="仿宋_GB2312"/>
          <w:sz w:val="32"/>
          <w:szCs w:val="32"/>
        </w:rPr>
        <w:t>12月底前组织开展一次“迎双节”环境卫生大清扫活动，发挥公共卫生委员会作用，动员群众和沿街单位开展环境卫生清理活动，清除垃圾杂物、清理卫生死角，营造干净整洁有序的节日环境。</w:t>
      </w:r>
    </w:p>
    <w:p w14:paraId="54238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三是集中开展一次防鼠灭鼠行动。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疾控中心要</w:t>
      </w:r>
      <w:r>
        <w:rPr>
          <w:rFonts w:hint="eastAsia" w:ascii="仿宋_GB2312" w:hAnsi="仿宋_GB2312" w:eastAsia="仿宋_GB2312" w:cs="仿宋_GB2312"/>
          <w:sz w:val="32"/>
          <w:szCs w:val="32"/>
        </w:rPr>
        <w:t>对夏秋季爱国卫生运动活动中排查的孳生地整治情况开展回头看，更新孳生地本底目录。对居民小区、学校、城乡结合部、商超、农贸市场、食品生产和销售单位、垃圾站点、医废暂存设施等区域开展重点排查，落实病媒生物防制主体责任，强化公共场所防鼠设施定期巡查和药物补投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疾控中心要</w:t>
      </w:r>
      <w:r>
        <w:rPr>
          <w:rFonts w:hint="eastAsia" w:ascii="仿宋_GB2312" w:hAnsi="仿宋_GB2312" w:eastAsia="仿宋_GB2312" w:cs="仿宋_GB2312"/>
          <w:sz w:val="32"/>
          <w:szCs w:val="32"/>
        </w:rPr>
        <w:t>以线下线上相结合的形式，面向病媒生物防制专业人员、相关行业从业人员和公众组织开展技术培训和科普宣讲，提升专业技术人员和相关行业从业人员的专业技能。</w:t>
      </w:r>
    </w:p>
    <w:p w14:paraId="5AF67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（二）深化群防群控行动，夯实基层爱国卫生工作网络</w:t>
      </w:r>
    </w:p>
    <w:p w14:paraId="27DBD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一是强化爱国卫生工作网络和人员队伍能力建设。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持续推进爱国卫生工作与基层治理相融合，建立“横向到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边</w:t>
      </w:r>
      <w:r>
        <w:rPr>
          <w:rFonts w:hint="eastAsia" w:ascii="仿宋_GB2312" w:hAnsi="仿宋_GB2312" w:eastAsia="仿宋_GB2312" w:cs="仿宋_GB2312"/>
          <w:sz w:val="32"/>
          <w:szCs w:val="32"/>
        </w:rPr>
        <w:t>、纵向到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底</w:t>
      </w:r>
      <w:r>
        <w:rPr>
          <w:rFonts w:hint="eastAsia" w:ascii="仿宋_GB2312" w:hAnsi="仿宋_GB2312" w:eastAsia="仿宋_GB2312" w:cs="仿宋_GB2312"/>
          <w:sz w:val="32"/>
          <w:szCs w:val="32"/>
        </w:rPr>
        <w:t>”的爱国卫生专兼职队伍。12月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30日</w:t>
      </w:r>
      <w:r>
        <w:rPr>
          <w:rFonts w:hint="eastAsia" w:ascii="仿宋_GB2312" w:hAnsi="仿宋_GB2312" w:eastAsia="仿宋_GB2312" w:cs="仿宋_GB2312"/>
          <w:sz w:val="32"/>
          <w:szCs w:val="32"/>
        </w:rPr>
        <w:t>前，各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组织开展一次爱国卫生志愿者招募活动，配齐配强县以下爱国卫生志愿者队伍。</w:t>
      </w:r>
    </w:p>
    <w:p w14:paraId="71FC8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每个乡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至少开展一次突发公共卫生事件应急预案桌面演练活动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组织专门力量对乡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突发公共卫生事件应急预案制定情况进行交流，通过桌面演练等方式对应急预案、应急演练实效进行点评，全面提升基层爱国卫生组织协调能力和基层群防群控能力。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县疾控中心要选派专家抽取1-2个乡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进行现场点评。</w:t>
      </w:r>
    </w:p>
    <w:p w14:paraId="6A7F1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（三）加大全民健康防护意识宣传，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提升群众防病能力</w:t>
      </w:r>
    </w:p>
    <w:p w14:paraId="27F7F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一是做好重点人群的健康防护知识宣传。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深入基层村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集中开展科普知识宣讲，特别是要结合居民健康互助小组，做好老年人、婴幼儿、孕产妇等特殊人群的健康随访;指导外卖、物流等企业发挥主体责任，做好外卖员、快递员等特定职业人群的健康防护知识宣传。</w:t>
      </w:r>
    </w:p>
    <w:p w14:paraId="34E16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二是广泛开展以呼吸道传染病防控知识为重点的专题宣传活动。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市卫健委将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通过网络竞答等方式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，提升群众对呼吸道传染病的认识，提升卫生防病意识，引导群众树立“健康第一责任人”意识。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各单位要组织人员积极参与。</w:t>
      </w:r>
    </w:p>
    <w:p w14:paraId="0D9E6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四、活动要求</w:t>
      </w:r>
    </w:p>
    <w:p w14:paraId="017E9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要加强组织协调，注重宣传引导，切实在全社会形成主动参与、积极参与爱国卫生运动的良好社会氛围。要及时总结有益经验和成功做法，及时报送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县爱卫办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进行宣传推广。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政府、县爱卫会成员单位、县疾控中心将</w:t>
      </w:r>
      <w:r>
        <w:rPr>
          <w:rFonts w:hint="eastAsia" w:ascii="仿宋_GB2312" w:hAnsi="仿宋_GB2312" w:eastAsia="仿宋_GB2312" w:cs="仿宋_GB2312"/>
          <w:sz w:val="32"/>
          <w:szCs w:val="32"/>
        </w:rPr>
        <w:t>阶段性工作总结和活动总结分别于2025年1月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日、3月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电子版</w:t>
      </w:r>
      <w:r>
        <w:rPr>
          <w:rFonts w:hint="eastAsia" w:ascii="仿宋_GB2312" w:hAnsi="仿宋_GB2312" w:eastAsia="仿宋_GB2312" w:cs="仿宋_GB2312"/>
          <w:sz w:val="32"/>
          <w:szCs w:val="32"/>
        </w:rPr>
        <w:t>形式报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县爱卫办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C9D0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6C1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22E7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联系人：栾胜东    联系电话：</w:t>
      </w:r>
      <w:bookmarkStart w:id="0" w:name="OLE_LINK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77843662</w:t>
      </w:r>
    </w:p>
    <w:bookmarkEnd w:id="0"/>
    <w:p w14:paraId="24449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"mailto:xj72686805@163.com"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xfxawb2023@163.com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0F6FB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282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5ACB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E0B6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6A011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6A011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OWZlNWM4NzIwNTdjMDZjNjMyZGVlZmIyMTE0NzgifQ=="/>
  </w:docVars>
  <w:rsids>
    <w:rsidRoot w:val="31A72823"/>
    <w:rsid w:val="047D3FB0"/>
    <w:rsid w:val="07CD6C32"/>
    <w:rsid w:val="20FF0246"/>
    <w:rsid w:val="26666435"/>
    <w:rsid w:val="2E335840"/>
    <w:rsid w:val="31A72823"/>
    <w:rsid w:val="38AF2ADD"/>
    <w:rsid w:val="518C6236"/>
    <w:rsid w:val="56D50841"/>
    <w:rsid w:val="72A7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1478</Words>
  <Characters>1523</Characters>
  <Lines>0</Lines>
  <Paragraphs>0</Paragraphs>
  <TotalTime>6</TotalTime>
  <ScaleCrop>false</ScaleCrop>
  <LinksUpToDate>false</LinksUpToDate>
  <CharactersWithSpaces>1527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2024-12-25T02:14:00Z</dcterms:created>
  <dc:creator>Administrator</dc:creator>
  <cp:lastModifiedBy>终于1387614691</cp:lastModifiedBy>
  <cp:lastPrinted>2024-12-26T05:42:00Z</cp:lastPrinted>
  <dcterms:modified xsi:type="dcterms:W3CDTF">2025-01-03T00:57:29Z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DAD3E60E161548E7989616EAD9D739EE_11</vt:lpwstr>
  </property>
</Properties>
</file>