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西丰县饮用水末梢水水质监测情况表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季度）</w:t>
      </w:r>
    </w:p>
    <w:p>
      <w:pPr>
        <w:spacing w:beforeLines="100" w:line="360" w:lineRule="exact"/>
        <w:ind w:firstLine="56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为贯彻落实《水污染防治行动计划》，按照省、市卫生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健康</w:t>
      </w:r>
      <w:r>
        <w:rPr>
          <w:rFonts w:hint="eastAsia" w:ascii="仿宋_GB2312" w:hAnsi="仿宋_GB2312" w:eastAsia="仿宋_GB2312" w:cs="仿宋_GB2312"/>
          <w:sz w:val="30"/>
          <w:szCs w:val="30"/>
        </w:rPr>
        <w:t>委统一部署和安排，西丰县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卫生健康局</w:t>
      </w:r>
      <w:r>
        <w:rPr>
          <w:rFonts w:hint="eastAsia" w:ascii="仿宋_GB2312" w:hAnsi="仿宋_GB2312" w:eastAsia="仿宋_GB2312" w:cs="仿宋_GB2312"/>
          <w:sz w:val="30"/>
          <w:szCs w:val="30"/>
        </w:rPr>
        <w:t>在全县城乡选定了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个饮用水末梢水监测点，开展了饮用水卫生监测工作，通过对水质常规指标（微生物指标、毒理学指标、感官性状、一般化学指标、消毒剂指标等）和水质非常规指标（氨氮）的检测，以《生活饮用水卫生标准》进行评价，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第四</w:t>
      </w:r>
      <w:r>
        <w:rPr>
          <w:rFonts w:hint="eastAsia" w:ascii="仿宋_GB2312" w:hAnsi="仿宋_GB2312" w:eastAsia="仿宋_GB2312" w:cs="仿宋_GB2312"/>
          <w:sz w:val="30"/>
          <w:szCs w:val="30"/>
        </w:rPr>
        <w:t>季度监测末梢水样达标率为100%。主要指标情况见下表。</w:t>
      </w:r>
    </w:p>
    <w:p>
      <w:pPr>
        <w:spacing w:line="36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623"/>
        <w:gridCol w:w="1706"/>
        <w:gridCol w:w="1706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采样总例数</w:t>
            </w:r>
          </w:p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（份）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达标数</w:t>
            </w:r>
          </w:p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（份）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23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总大肠菌群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23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菌落总数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色度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浑浊度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肉眼可见物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PH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铁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总硬度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耗氧量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氨氮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623" w:type="dxa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消毒剂指标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tabs>
                <w:tab w:val="left" w:pos="4111"/>
              </w:tabs>
              <w:spacing w:line="420" w:lineRule="exact"/>
              <w:ind w:left="-46" w:leftChars="-22" w:right="-36" w:rightChars="-1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NGQyYWRmMzMyZDFiZjY1ZGFlNThjZDc0ZTkzMTAifQ=="/>
  </w:docVars>
  <w:rsids>
    <w:rsidRoot w:val="2C3D1F8E"/>
    <w:rsid w:val="2C3D1F8E"/>
    <w:rsid w:val="614A1623"/>
    <w:rsid w:val="7BF0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2019-12-06T06:36:00Z</dcterms:created>
  <dc:creator>那又怎样n丶</dc:creator>
  <cp:lastModifiedBy>「HY」</cp:lastModifiedBy>
  <dcterms:modified xsi:type="dcterms:W3CDTF">2023-12-12T00:03:49Z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E0AC65FC230A4161AB2095DD8E8577C2_12</vt:lpwstr>
  </property>
</Properties>
</file>